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09F2" w:rsidRDefault="000B09F2" w:rsidP="000B09F2">
      <w:pPr>
        <w:pStyle w:val="Heading"/>
        <w:rPr>
          <w:sz w:val="44"/>
          <w:szCs w:val="44"/>
          <w:lang w:val="ru-RU"/>
        </w:rPr>
      </w:pPr>
    </w:p>
    <w:p w:rsidR="000B09F2" w:rsidRDefault="000B09F2" w:rsidP="000B09F2">
      <w:pPr>
        <w:pStyle w:val="Heading"/>
        <w:rPr>
          <w:sz w:val="44"/>
          <w:szCs w:val="44"/>
          <w:lang w:val="ru-RU"/>
        </w:rPr>
      </w:pPr>
    </w:p>
    <w:p w:rsidR="000B09F2" w:rsidRDefault="000B09F2" w:rsidP="000B09F2">
      <w:pPr>
        <w:pStyle w:val="Heading"/>
        <w:rPr>
          <w:sz w:val="44"/>
          <w:szCs w:val="44"/>
          <w:lang w:val="ru-RU"/>
        </w:rPr>
      </w:pPr>
    </w:p>
    <w:p w:rsidR="000B09F2" w:rsidRDefault="000B09F2" w:rsidP="000B09F2">
      <w:pPr>
        <w:pStyle w:val="Heading"/>
        <w:jc w:val="left"/>
        <w:rPr>
          <w:sz w:val="44"/>
          <w:szCs w:val="44"/>
          <w:lang w:val="ru-RU"/>
        </w:rPr>
      </w:pPr>
    </w:p>
    <w:p w:rsidR="000B09F2" w:rsidRDefault="000B09F2" w:rsidP="000B09F2">
      <w:pPr>
        <w:pStyle w:val="Heading"/>
        <w:rPr>
          <w:sz w:val="44"/>
          <w:szCs w:val="44"/>
          <w:lang w:val="ru-RU"/>
        </w:rPr>
      </w:pPr>
    </w:p>
    <w:p w:rsidR="000B09F2" w:rsidRPr="00373679" w:rsidRDefault="000B09F2" w:rsidP="000B09F2">
      <w:pPr>
        <w:pStyle w:val="Heading"/>
        <w:rPr>
          <w:sz w:val="44"/>
          <w:szCs w:val="44"/>
          <w:lang w:val="ru-RU"/>
        </w:rPr>
      </w:pPr>
      <w:r w:rsidRPr="00373679">
        <w:rPr>
          <w:sz w:val="44"/>
          <w:szCs w:val="44"/>
          <w:lang w:val="ru-RU"/>
        </w:rPr>
        <w:t>ОТЧЕТ</w:t>
      </w:r>
    </w:p>
    <w:p w:rsidR="000B09F2" w:rsidRPr="00373679" w:rsidRDefault="000B09F2" w:rsidP="000B09F2">
      <w:pPr>
        <w:pStyle w:val="Heading"/>
        <w:rPr>
          <w:sz w:val="44"/>
          <w:szCs w:val="44"/>
          <w:lang w:val="ru-RU"/>
        </w:rPr>
      </w:pPr>
      <w:r w:rsidRPr="00373679">
        <w:rPr>
          <w:sz w:val="44"/>
          <w:szCs w:val="44"/>
          <w:lang w:val="ru-RU"/>
        </w:rPr>
        <w:t xml:space="preserve"> ПО САМООБСЛЕДОВАНИЮ</w:t>
      </w:r>
    </w:p>
    <w:p w:rsidR="000B09F2" w:rsidRPr="00373679" w:rsidRDefault="000B09F2" w:rsidP="000B09F2">
      <w:pPr>
        <w:pStyle w:val="Heading"/>
        <w:jc w:val="left"/>
        <w:rPr>
          <w:lang w:val="ru-RU"/>
        </w:rPr>
      </w:pPr>
    </w:p>
    <w:p w:rsidR="000B09F2" w:rsidRPr="00373679" w:rsidRDefault="000B09F2" w:rsidP="000B09F2">
      <w:pPr>
        <w:pStyle w:val="Heading"/>
        <w:rPr>
          <w:lang w:val="ru-RU"/>
        </w:rPr>
      </w:pPr>
    </w:p>
    <w:p w:rsidR="000B09F2" w:rsidRPr="00373679" w:rsidRDefault="000B09F2" w:rsidP="000B09F2">
      <w:pPr>
        <w:jc w:val="center"/>
        <w:rPr>
          <w:rFonts w:ascii="Times New Roman" w:hAnsi="Times New Roman" w:cs="Times New Roman"/>
          <w:b/>
          <w:sz w:val="44"/>
          <w:szCs w:val="44"/>
        </w:rPr>
      </w:pPr>
      <w:r w:rsidRPr="00373679">
        <w:rPr>
          <w:rFonts w:ascii="Times New Roman" w:hAnsi="Times New Roman" w:cs="Times New Roman"/>
          <w:b/>
          <w:sz w:val="44"/>
          <w:szCs w:val="44"/>
        </w:rPr>
        <w:t>Муниципального бюджетного учреждения дополнительного  образования</w:t>
      </w:r>
    </w:p>
    <w:p w:rsidR="000B09F2" w:rsidRPr="00373679" w:rsidRDefault="000B09F2" w:rsidP="000B09F2">
      <w:pPr>
        <w:jc w:val="center"/>
        <w:rPr>
          <w:rFonts w:ascii="Times New Roman" w:hAnsi="Times New Roman" w:cs="Times New Roman"/>
          <w:b/>
          <w:sz w:val="44"/>
          <w:szCs w:val="44"/>
        </w:rPr>
      </w:pPr>
      <w:r>
        <w:rPr>
          <w:rFonts w:ascii="Times New Roman" w:hAnsi="Times New Roman" w:cs="Times New Roman"/>
          <w:b/>
          <w:sz w:val="44"/>
          <w:szCs w:val="44"/>
        </w:rPr>
        <w:t xml:space="preserve"> «Центр детского творчества</w:t>
      </w:r>
      <w:r w:rsidRPr="00373679">
        <w:rPr>
          <w:rFonts w:ascii="Times New Roman" w:hAnsi="Times New Roman" w:cs="Times New Roman"/>
          <w:b/>
          <w:sz w:val="44"/>
          <w:szCs w:val="44"/>
        </w:rPr>
        <w:t>»</w:t>
      </w:r>
    </w:p>
    <w:p w:rsidR="000B09F2" w:rsidRPr="00373679" w:rsidRDefault="000B09F2" w:rsidP="000B09F2">
      <w:pPr>
        <w:jc w:val="center"/>
        <w:rPr>
          <w:rFonts w:ascii="Times New Roman" w:hAnsi="Times New Roman" w:cs="Times New Roman"/>
          <w:b/>
          <w:sz w:val="44"/>
          <w:szCs w:val="44"/>
        </w:rPr>
      </w:pPr>
      <w:r w:rsidRPr="00373679">
        <w:rPr>
          <w:rFonts w:ascii="Times New Roman" w:hAnsi="Times New Roman" w:cs="Times New Roman"/>
          <w:b/>
          <w:sz w:val="44"/>
          <w:szCs w:val="44"/>
        </w:rPr>
        <w:t xml:space="preserve"> </w:t>
      </w:r>
      <w:r>
        <w:rPr>
          <w:rFonts w:ascii="Times New Roman" w:hAnsi="Times New Roman" w:cs="Times New Roman"/>
          <w:b/>
          <w:sz w:val="44"/>
          <w:szCs w:val="44"/>
        </w:rPr>
        <w:t xml:space="preserve">Менделеевского </w:t>
      </w:r>
      <w:r w:rsidRPr="00373679">
        <w:rPr>
          <w:rFonts w:ascii="Times New Roman" w:hAnsi="Times New Roman" w:cs="Times New Roman"/>
          <w:b/>
          <w:sz w:val="44"/>
          <w:szCs w:val="44"/>
        </w:rPr>
        <w:t>муниципального района Республики Татарстан</w:t>
      </w:r>
    </w:p>
    <w:p w:rsidR="000B09F2" w:rsidRPr="00373679" w:rsidRDefault="000B09F2" w:rsidP="000B09F2">
      <w:pPr>
        <w:shd w:val="clear" w:color="auto" w:fill="FFFFFF"/>
        <w:ind w:firstLine="720"/>
        <w:jc w:val="center"/>
        <w:rPr>
          <w:rFonts w:ascii="Times New Roman" w:hAnsi="Times New Roman" w:cs="Times New Roman"/>
          <w:b/>
          <w:bCs/>
          <w:color w:val="000000"/>
          <w:sz w:val="28"/>
          <w:szCs w:val="28"/>
        </w:rPr>
      </w:pPr>
      <w:r w:rsidRPr="00373679">
        <w:rPr>
          <w:rFonts w:ascii="Times New Roman" w:hAnsi="Times New Roman" w:cs="Times New Roman"/>
          <w:b/>
          <w:sz w:val="44"/>
          <w:szCs w:val="44"/>
        </w:rPr>
        <w:t xml:space="preserve">за </w:t>
      </w:r>
      <w:r>
        <w:rPr>
          <w:rFonts w:ascii="Times New Roman" w:hAnsi="Times New Roman" w:cs="Times New Roman"/>
          <w:b/>
          <w:sz w:val="44"/>
          <w:szCs w:val="44"/>
        </w:rPr>
        <w:t>2021 г.</w:t>
      </w:r>
    </w:p>
    <w:p w:rsidR="000B09F2" w:rsidRDefault="000B09F2" w:rsidP="00C34092">
      <w:pPr>
        <w:pStyle w:val="a3"/>
        <w:spacing w:before="0" w:beforeAutospacing="0" w:after="0" w:afterAutospacing="0"/>
        <w:jc w:val="center"/>
        <w:rPr>
          <w:color w:val="000000"/>
          <w:sz w:val="27"/>
          <w:szCs w:val="27"/>
        </w:rPr>
      </w:pPr>
    </w:p>
    <w:p w:rsidR="000B09F2" w:rsidRDefault="000B09F2" w:rsidP="00C34092">
      <w:pPr>
        <w:pStyle w:val="a3"/>
        <w:spacing w:before="0" w:beforeAutospacing="0" w:after="0" w:afterAutospacing="0"/>
        <w:jc w:val="center"/>
        <w:rPr>
          <w:color w:val="000000"/>
          <w:sz w:val="27"/>
          <w:szCs w:val="27"/>
        </w:rPr>
      </w:pPr>
    </w:p>
    <w:p w:rsidR="000B09F2" w:rsidRDefault="000B09F2" w:rsidP="00C34092">
      <w:pPr>
        <w:pStyle w:val="a3"/>
        <w:spacing w:before="0" w:beforeAutospacing="0" w:after="0" w:afterAutospacing="0"/>
        <w:jc w:val="center"/>
        <w:rPr>
          <w:color w:val="000000"/>
          <w:sz w:val="27"/>
          <w:szCs w:val="27"/>
        </w:rPr>
      </w:pPr>
    </w:p>
    <w:p w:rsidR="000B09F2" w:rsidRDefault="000B09F2" w:rsidP="00C34092">
      <w:pPr>
        <w:pStyle w:val="a3"/>
        <w:spacing w:before="0" w:beforeAutospacing="0" w:after="0" w:afterAutospacing="0"/>
        <w:jc w:val="center"/>
        <w:rPr>
          <w:color w:val="000000"/>
          <w:sz w:val="27"/>
          <w:szCs w:val="27"/>
        </w:rPr>
      </w:pPr>
    </w:p>
    <w:p w:rsidR="000B09F2" w:rsidRDefault="000B09F2" w:rsidP="00C34092">
      <w:pPr>
        <w:pStyle w:val="a3"/>
        <w:spacing w:before="0" w:beforeAutospacing="0" w:after="0" w:afterAutospacing="0"/>
        <w:jc w:val="center"/>
        <w:rPr>
          <w:color w:val="000000"/>
          <w:sz w:val="27"/>
          <w:szCs w:val="27"/>
        </w:rPr>
      </w:pPr>
    </w:p>
    <w:p w:rsidR="000B09F2" w:rsidRDefault="000B09F2" w:rsidP="00C34092">
      <w:pPr>
        <w:pStyle w:val="a3"/>
        <w:spacing w:before="0" w:beforeAutospacing="0" w:after="0" w:afterAutospacing="0"/>
        <w:jc w:val="center"/>
        <w:rPr>
          <w:color w:val="000000"/>
          <w:sz w:val="27"/>
          <w:szCs w:val="27"/>
        </w:rPr>
      </w:pPr>
    </w:p>
    <w:p w:rsidR="000B09F2" w:rsidRDefault="000B09F2" w:rsidP="00C34092">
      <w:pPr>
        <w:pStyle w:val="a3"/>
        <w:spacing w:before="0" w:beforeAutospacing="0" w:after="0" w:afterAutospacing="0"/>
        <w:jc w:val="center"/>
        <w:rPr>
          <w:color w:val="000000"/>
          <w:sz w:val="27"/>
          <w:szCs w:val="27"/>
        </w:rPr>
      </w:pPr>
    </w:p>
    <w:p w:rsidR="000B09F2" w:rsidRDefault="000B09F2" w:rsidP="00C34092">
      <w:pPr>
        <w:pStyle w:val="a3"/>
        <w:spacing w:before="0" w:beforeAutospacing="0" w:after="0" w:afterAutospacing="0"/>
        <w:jc w:val="center"/>
        <w:rPr>
          <w:color w:val="000000"/>
          <w:sz w:val="27"/>
          <w:szCs w:val="27"/>
        </w:rPr>
      </w:pPr>
    </w:p>
    <w:p w:rsidR="000B09F2" w:rsidRDefault="000B09F2" w:rsidP="00C34092">
      <w:pPr>
        <w:pStyle w:val="a3"/>
        <w:spacing w:before="0" w:beforeAutospacing="0" w:after="0" w:afterAutospacing="0"/>
        <w:jc w:val="center"/>
        <w:rPr>
          <w:color w:val="000000"/>
          <w:sz w:val="27"/>
          <w:szCs w:val="27"/>
        </w:rPr>
      </w:pPr>
    </w:p>
    <w:p w:rsidR="000B09F2" w:rsidRDefault="000B09F2" w:rsidP="00C34092">
      <w:pPr>
        <w:pStyle w:val="a3"/>
        <w:spacing w:before="0" w:beforeAutospacing="0" w:after="0" w:afterAutospacing="0"/>
        <w:jc w:val="center"/>
        <w:rPr>
          <w:color w:val="000000"/>
          <w:sz w:val="27"/>
          <w:szCs w:val="27"/>
        </w:rPr>
      </w:pPr>
    </w:p>
    <w:p w:rsidR="000B09F2" w:rsidRDefault="000B09F2" w:rsidP="00C34092">
      <w:pPr>
        <w:pStyle w:val="a3"/>
        <w:spacing w:before="0" w:beforeAutospacing="0" w:after="0" w:afterAutospacing="0"/>
        <w:jc w:val="center"/>
        <w:rPr>
          <w:color w:val="000000"/>
          <w:sz w:val="27"/>
          <w:szCs w:val="27"/>
        </w:rPr>
      </w:pPr>
    </w:p>
    <w:p w:rsidR="00FD2812" w:rsidRDefault="0027733E" w:rsidP="00FD2812">
      <w:pPr>
        <w:spacing w:after="0" w:line="240" w:lineRule="auto"/>
        <w:ind w:firstLine="708"/>
        <w:jc w:val="both"/>
        <w:rPr>
          <w:rFonts w:ascii="Times New Roman" w:hAnsi="Times New Roman" w:cs="Times New Roman"/>
          <w:color w:val="333333"/>
          <w:sz w:val="28"/>
          <w:szCs w:val="28"/>
          <w:shd w:val="clear" w:color="auto" w:fill="FFFFFF"/>
        </w:rPr>
      </w:pPr>
      <w:bookmarkStart w:id="0" w:name="_GoBack"/>
      <w:bookmarkEnd w:id="0"/>
      <w:r>
        <w:rPr>
          <w:rFonts w:ascii="Times New Roman" w:hAnsi="Times New Roman" w:cs="Times New Roman"/>
          <w:sz w:val="28"/>
          <w:szCs w:val="28"/>
        </w:rPr>
        <w:lastRenderedPageBreak/>
        <w:t xml:space="preserve">Центр детского творчества является многопрофильным учреждением дополнительного образования, реализующим </w:t>
      </w:r>
      <w:r w:rsidRPr="00354A16">
        <w:rPr>
          <w:rFonts w:ascii="Times New Roman" w:hAnsi="Times New Roman" w:cs="Times New Roman"/>
          <w:sz w:val="28"/>
          <w:szCs w:val="28"/>
        </w:rPr>
        <w:t>образовательные программы с учетом запросов детей, потребностей семей, образовательных организаций, детских и юношеских общественных организаций и объединений, особенностей социально-экономического развития, национально-культурных традиций</w:t>
      </w:r>
      <w:r>
        <w:rPr>
          <w:rFonts w:ascii="Times New Roman" w:hAnsi="Times New Roman" w:cs="Times New Roman"/>
          <w:sz w:val="28"/>
          <w:szCs w:val="28"/>
        </w:rPr>
        <w:t>.</w:t>
      </w:r>
    </w:p>
    <w:p w:rsidR="00EF3ACF" w:rsidRPr="004475EA" w:rsidRDefault="00EF3ACF" w:rsidP="00FD2812">
      <w:pPr>
        <w:spacing w:after="0" w:line="240" w:lineRule="auto"/>
        <w:ind w:firstLine="709"/>
        <w:jc w:val="both"/>
        <w:rPr>
          <w:rFonts w:ascii="Times New Roman" w:hAnsi="Times New Roman" w:cs="Times New Roman"/>
          <w:sz w:val="28"/>
          <w:szCs w:val="28"/>
        </w:rPr>
      </w:pPr>
      <w:r w:rsidRPr="004475EA">
        <w:rPr>
          <w:rFonts w:ascii="Times New Roman" w:hAnsi="Times New Roman" w:cs="Times New Roman"/>
          <w:sz w:val="28"/>
          <w:szCs w:val="28"/>
        </w:rPr>
        <w:t>В структуре ЦДТ функционируют следующие отделы:</w:t>
      </w:r>
    </w:p>
    <w:p w:rsidR="000B09F2" w:rsidRDefault="00EF3ACF" w:rsidP="00EF3ACF">
      <w:pPr>
        <w:spacing w:after="0" w:line="240" w:lineRule="auto"/>
        <w:ind w:firstLine="709"/>
        <w:jc w:val="both"/>
        <w:rPr>
          <w:rFonts w:ascii="Times New Roman" w:hAnsi="Times New Roman" w:cs="Times New Roman"/>
          <w:sz w:val="28"/>
          <w:szCs w:val="28"/>
        </w:rPr>
      </w:pPr>
      <w:r w:rsidRPr="004475EA">
        <w:rPr>
          <w:rFonts w:ascii="Times New Roman" w:hAnsi="Times New Roman" w:cs="Times New Roman"/>
          <w:sz w:val="28"/>
          <w:szCs w:val="28"/>
        </w:rPr>
        <w:t>1.Отдел технического творчества</w:t>
      </w:r>
      <w:r w:rsidR="00110B54">
        <w:rPr>
          <w:rFonts w:ascii="Times New Roman" w:hAnsi="Times New Roman" w:cs="Times New Roman"/>
          <w:sz w:val="28"/>
          <w:szCs w:val="28"/>
        </w:rPr>
        <w:t xml:space="preserve"> </w:t>
      </w:r>
    </w:p>
    <w:p w:rsidR="00EF3ACF" w:rsidRPr="004475EA" w:rsidRDefault="00EF3ACF" w:rsidP="00EF3AC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2.Отдел экологии</w:t>
      </w:r>
      <w:r w:rsidRPr="004475EA">
        <w:rPr>
          <w:rFonts w:ascii="Times New Roman" w:hAnsi="Times New Roman" w:cs="Times New Roman"/>
          <w:sz w:val="28"/>
          <w:szCs w:val="28"/>
        </w:rPr>
        <w:t>, краеведения и туризма</w:t>
      </w:r>
    </w:p>
    <w:p w:rsidR="00EF3ACF" w:rsidRPr="004475EA" w:rsidRDefault="00EF3ACF" w:rsidP="00EF3ACF">
      <w:pPr>
        <w:spacing w:after="0" w:line="240" w:lineRule="auto"/>
        <w:ind w:firstLine="709"/>
        <w:jc w:val="both"/>
        <w:rPr>
          <w:rFonts w:ascii="Times New Roman" w:hAnsi="Times New Roman" w:cs="Times New Roman"/>
          <w:sz w:val="28"/>
          <w:szCs w:val="28"/>
        </w:rPr>
      </w:pPr>
      <w:r w:rsidRPr="004475EA">
        <w:rPr>
          <w:rFonts w:ascii="Times New Roman" w:hAnsi="Times New Roman" w:cs="Times New Roman"/>
          <w:sz w:val="28"/>
          <w:szCs w:val="28"/>
        </w:rPr>
        <w:t>3.Отдел художественно-эстетического творчества</w:t>
      </w:r>
    </w:p>
    <w:p w:rsidR="00EF3ACF" w:rsidRPr="004475EA" w:rsidRDefault="00EF3ACF" w:rsidP="00EF3ACF">
      <w:pPr>
        <w:spacing w:after="0" w:line="240" w:lineRule="auto"/>
        <w:ind w:firstLine="709"/>
        <w:jc w:val="both"/>
        <w:rPr>
          <w:rFonts w:ascii="Times New Roman" w:hAnsi="Times New Roman" w:cs="Times New Roman"/>
          <w:sz w:val="28"/>
          <w:szCs w:val="28"/>
        </w:rPr>
      </w:pPr>
      <w:r w:rsidRPr="004475EA">
        <w:rPr>
          <w:rFonts w:ascii="Times New Roman" w:hAnsi="Times New Roman" w:cs="Times New Roman"/>
          <w:sz w:val="28"/>
          <w:szCs w:val="28"/>
        </w:rPr>
        <w:t>4.Отдел по работе с детскими  общественными организациями</w:t>
      </w:r>
    </w:p>
    <w:p w:rsidR="00EF3ACF" w:rsidRPr="004475EA" w:rsidRDefault="00EF3ACF" w:rsidP="00EF3ACF">
      <w:pPr>
        <w:spacing w:after="0" w:line="240" w:lineRule="auto"/>
        <w:ind w:firstLine="709"/>
        <w:jc w:val="both"/>
        <w:rPr>
          <w:rFonts w:ascii="Times New Roman" w:hAnsi="Times New Roman" w:cs="Times New Roman"/>
          <w:sz w:val="28"/>
          <w:szCs w:val="28"/>
        </w:rPr>
      </w:pPr>
      <w:r w:rsidRPr="004475EA">
        <w:rPr>
          <w:rFonts w:ascii="Times New Roman" w:hAnsi="Times New Roman" w:cs="Times New Roman"/>
          <w:sz w:val="28"/>
          <w:szCs w:val="28"/>
        </w:rPr>
        <w:t xml:space="preserve">5.Отдел </w:t>
      </w:r>
      <w:r w:rsidR="00103E1D">
        <w:rPr>
          <w:rFonts w:ascii="Times New Roman" w:hAnsi="Times New Roman" w:cs="Times New Roman"/>
          <w:sz w:val="28"/>
          <w:szCs w:val="28"/>
        </w:rPr>
        <w:t>по организационно-массовой работе.</w:t>
      </w:r>
    </w:p>
    <w:p w:rsidR="00EF3ACF" w:rsidRDefault="00EF3ACF" w:rsidP="00EF3ACF">
      <w:pPr>
        <w:spacing w:after="0" w:line="240" w:lineRule="auto"/>
        <w:ind w:firstLine="709"/>
        <w:jc w:val="both"/>
        <w:rPr>
          <w:rFonts w:ascii="Times New Roman" w:hAnsi="Times New Roman" w:cs="Times New Roman"/>
          <w:sz w:val="28"/>
          <w:szCs w:val="28"/>
        </w:rPr>
      </w:pPr>
      <w:r w:rsidRPr="004475EA">
        <w:rPr>
          <w:rFonts w:ascii="Times New Roman" w:hAnsi="Times New Roman" w:cs="Times New Roman"/>
          <w:sz w:val="28"/>
          <w:szCs w:val="28"/>
        </w:rPr>
        <w:t>6. Отдел интеллектуального развития.</w:t>
      </w:r>
    </w:p>
    <w:p w:rsidR="005430C9" w:rsidRDefault="005430C9" w:rsidP="00EF3AC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7. Отдел по работе с грантами</w:t>
      </w:r>
    </w:p>
    <w:p w:rsidR="00EF3ACF" w:rsidRPr="004475EA" w:rsidRDefault="00EF3ACF" w:rsidP="00EF3ACF">
      <w:pPr>
        <w:spacing w:after="0" w:line="240" w:lineRule="auto"/>
        <w:ind w:firstLine="540"/>
        <w:jc w:val="both"/>
        <w:rPr>
          <w:rFonts w:ascii="Times New Roman" w:hAnsi="Times New Roman" w:cs="Times New Roman"/>
          <w:sz w:val="28"/>
          <w:szCs w:val="28"/>
        </w:rPr>
      </w:pPr>
      <w:r w:rsidRPr="004475EA">
        <w:rPr>
          <w:rFonts w:ascii="Times New Roman" w:hAnsi="Times New Roman" w:cs="Times New Roman"/>
          <w:sz w:val="28"/>
          <w:szCs w:val="28"/>
        </w:rPr>
        <w:t>В 20</w:t>
      </w:r>
      <w:r w:rsidR="005430C9">
        <w:rPr>
          <w:rFonts w:ascii="Times New Roman" w:hAnsi="Times New Roman" w:cs="Times New Roman"/>
          <w:sz w:val="28"/>
          <w:szCs w:val="28"/>
        </w:rPr>
        <w:t>20</w:t>
      </w:r>
      <w:r w:rsidRPr="004475EA">
        <w:rPr>
          <w:rFonts w:ascii="Times New Roman" w:hAnsi="Times New Roman" w:cs="Times New Roman"/>
          <w:sz w:val="28"/>
          <w:szCs w:val="28"/>
        </w:rPr>
        <w:t>-20</w:t>
      </w:r>
      <w:r w:rsidR="00110B54">
        <w:rPr>
          <w:rFonts w:ascii="Times New Roman" w:hAnsi="Times New Roman" w:cs="Times New Roman"/>
          <w:sz w:val="28"/>
          <w:szCs w:val="28"/>
        </w:rPr>
        <w:t>2</w:t>
      </w:r>
      <w:r w:rsidR="005430C9">
        <w:rPr>
          <w:rFonts w:ascii="Times New Roman" w:hAnsi="Times New Roman" w:cs="Times New Roman"/>
          <w:sz w:val="28"/>
          <w:szCs w:val="28"/>
        </w:rPr>
        <w:t>1</w:t>
      </w:r>
      <w:r w:rsidRPr="004475EA">
        <w:rPr>
          <w:rFonts w:ascii="Times New Roman" w:hAnsi="Times New Roman" w:cs="Times New Roman"/>
          <w:sz w:val="28"/>
          <w:szCs w:val="28"/>
        </w:rPr>
        <w:t xml:space="preserve"> учебном году в ЦДТ занимались 1</w:t>
      </w:r>
      <w:r w:rsidR="00110B54">
        <w:rPr>
          <w:rFonts w:ascii="Times New Roman" w:hAnsi="Times New Roman" w:cs="Times New Roman"/>
          <w:sz w:val="28"/>
          <w:szCs w:val="28"/>
        </w:rPr>
        <w:t>64</w:t>
      </w:r>
      <w:r w:rsidRPr="004475EA">
        <w:rPr>
          <w:rFonts w:ascii="Times New Roman" w:hAnsi="Times New Roman" w:cs="Times New Roman"/>
          <w:sz w:val="28"/>
          <w:szCs w:val="28"/>
        </w:rPr>
        <w:t>0 воспитанников</w:t>
      </w:r>
      <w:r w:rsidR="00747EB4">
        <w:rPr>
          <w:rFonts w:ascii="Times New Roman" w:hAnsi="Times New Roman" w:cs="Times New Roman"/>
          <w:sz w:val="28"/>
          <w:szCs w:val="28"/>
        </w:rPr>
        <w:t>,</w:t>
      </w:r>
      <w:r w:rsidR="007C517A">
        <w:rPr>
          <w:sz w:val="28"/>
          <w:szCs w:val="28"/>
        </w:rPr>
        <w:t xml:space="preserve"> </w:t>
      </w:r>
      <w:r w:rsidRPr="004475EA">
        <w:rPr>
          <w:rFonts w:ascii="Times New Roman" w:hAnsi="Times New Roman" w:cs="Times New Roman"/>
          <w:sz w:val="28"/>
          <w:szCs w:val="28"/>
        </w:rPr>
        <w:t xml:space="preserve">что составляет </w:t>
      </w:r>
      <w:r w:rsidRPr="001F384A">
        <w:rPr>
          <w:rFonts w:ascii="Times New Roman" w:hAnsi="Times New Roman" w:cs="Times New Roman"/>
          <w:sz w:val="28"/>
          <w:szCs w:val="28"/>
        </w:rPr>
        <w:t>5</w:t>
      </w:r>
      <w:r w:rsidR="001F384A" w:rsidRPr="001F384A">
        <w:rPr>
          <w:rFonts w:ascii="Times New Roman" w:hAnsi="Times New Roman" w:cs="Times New Roman"/>
          <w:sz w:val="28"/>
          <w:szCs w:val="28"/>
        </w:rPr>
        <w:t>7</w:t>
      </w:r>
      <w:r w:rsidRPr="001F384A">
        <w:rPr>
          <w:rFonts w:ascii="Times New Roman" w:hAnsi="Times New Roman" w:cs="Times New Roman"/>
          <w:sz w:val="28"/>
          <w:szCs w:val="28"/>
        </w:rPr>
        <w:t>,50% детей района от 4 до 18 лет</w:t>
      </w:r>
      <w:r w:rsidRPr="004475EA">
        <w:rPr>
          <w:rFonts w:ascii="Times New Roman" w:hAnsi="Times New Roman" w:cs="Times New Roman"/>
          <w:sz w:val="28"/>
          <w:szCs w:val="28"/>
        </w:rPr>
        <w:t>.</w:t>
      </w:r>
      <w:r>
        <w:rPr>
          <w:rFonts w:ascii="Times New Roman" w:hAnsi="Times New Roman" w:cs="Times New Roman"/>
          <w:sz w:val="28"/>
          <w:szCs w:val="28"/>
        </w:rPr>
        <w:t xml:space="preserve"> </w:t>
      </w:r>
      <w:r w:rsidRPr="004475EA">
        <w:rPr>
          <w:rFonts w:ascii="Times New Roman" w:hAnsi="Times New Roman" w:cs="Times New Roman"/>
          <w:sz w:val="28"/>
          <w:szCs w:val="28"/>
        </w:rPr>
        <w:t xml:space="preserve">Обучающиеся занимались в </w:t>
      </w:r>
      <w:r w:rsidR="00A94104">
        <w:rPr>
          <w:rFonts w:ascii="Times New Roman" w:hAnsi="Times New Roman" w:cs="Times New Roman"/>
          <w:sz w:val="28"/>
          <w:szCs w:val="28"/>
        </w:rPr>
        <w:t>4</w:t>
      </w:r>
      <w:r w:rsidR="00614558">
        <w:rPr>
          <w:rFonts w:ascii="Times New Roman" w:hAnsi="Times New Roman" w:cs="Times New Roman"/>
          <w:sz w:val="28"/>
          <w:szCs w:val="28"/>
        </w:rPr>
        <w:t>2</w:t>
      </w:r>
      <w:r w:rsidRPr="004475EA">
        <w:rPr>
          <w:rFonts w:ascii="Times New Roman" w:hAnsi="Times New Roman" w:cs="Times New Roman"/>
          <w:sz w:val="28"/>
          <w:szCs w:val="28"/>
        </w:rPr>
        <w:t xml:space="preserve"> детских объединениях, в том числе на базе школ района – </w:t>
      </w:r>
      <w:r w:rsidR="008F73E1">
        <w:rPr>
          <w:rFonts w:ascii="Times New Roman" w:hAnsi="Times New Roman" w:cs="Times New Roman"/>
          <w:sz w:val="28"/>
          <w:szCs w:val="28"/>
        </w:rPr>
        <w:t>630</w:t>
      </w:r>
      <w:r w:rsidRPr="004475EA">
        <w:rPr>
          <w:rFonts w:ascii="Times New Roman" w:hAnsi="Times New Roman" w:cs="Times New Roman"/>
          <w:sz w:val="28"/>
          <w:szCs w:val="28"/>
        </w:rPr>
        <w:t xml:space="preserve"> воспитанник</w:t>
      </w:r>
      <w:r w:rsidR="008F73E1">
        <w:rPr>
          <w:rFonts w:ascii="Times New Roman" w:hAnsi="Times New Roman" w:cs="Times New Roman"/>
          <w:sz w:val="28"/>
          <w:szCs w:val="28"/>
        </w:rPr>
        <w:t>ов</w:t>
      </w:r>
      <w:r w:rsidRPr="004475EA">
        <w:rPr>
          <w:rFonts w:ascii="Times New Roman" w:hAnsi="Times New Roman" w:cs="Times New Roman"/>
          <w:sz w:val="28"/>
          <w:szCs w:val="28"/>
        </w:rPr>
        <w:t xml:space="preserve">, в Центре детского творчества – </w:t>
      </w:r>
      <w:r w:rsidR="008F73E1">
        <w:rPr>
          <w:rFonts w:ascii="Times New Roman" w:hAnsi="Times New Roman" w:cs="Times New Roman"/>
          <w:sz w:val="28"/>
          <w:szCs w:val="28"/>
        </w:rPr>
        <w:t>1010</w:t>
      </w:r>
      <w:r w:rsidR="00747EB4">
        <w:rPr>
          <w:rFonts w:ascii="Times New Roman" w:hAnsi="Times New Roman" w:cs="Times New Roman"/>
          <w:sz w:val="28"/>
          <w:szCs w:val="28"/>
        </w:rPr>
        <w:t>.</w:t>
      </w:r>
      <w:r w:rsidR="005F776E">
        <w:rPr>
          <w:rFonts w:ascii="Times New Roman" w:hAnsi="Times New Roman" w:cs="Times New Roman"/>
          <w:sz w:val="28"/>
          <w:szCs w:val="28"/>
        </w:rPr>
        <w:t xml:space="preserve"> </w:t>
      </w:r>
      <w:r w:rsidR="00312BC0">
        <w:rPr>
          <w:rFonts w:ascii="Times New Roman" w:hAnsi="Times New Roman" w:cs="Times New Roman"/>
          <w:sz w:val="28"/>
          <w:szCs w:val="28"/>
        </w:rPr>
        <w:t>Реализуются</w:t>
      </w:r>
      <w:r w:rsidR="000B09F2">
        <w:rPr>
          <w:rFonts w:ascii="Times New Roman" w:hAnsi="Times New Roman" w:cs="Times New Roman"/>
          <w:sz w:val="28"/>
          <w:szCs w:val="28"/>
        </w:rPr>
        <w:t xml:space="preserve">  программы для детей с ОВЗ. («Колокольчики», «Научные игрушки») </w:t>
      </w:r>
      <w:r w:rsidR="009109AD">
        <w:rPr>
          <w:rFonts w:ascii="Times New Roman" w:hAnsi="Times New Roman" w:cs="Times New Roman"/>
          <w:sz w:val="28"/>
          <w:szCs w:val="28"/>
        </w:rPr>
        <w:t>Вс</w:t>
      </w:r>
      <w:r w:rsidR="00626C49">
        <w:rPr>
          <w:rFonts w:ascii="Times New Roman" w:hAnsi="Times New Roman" w:cs="Times New Roman"/>
          <w:sz w:val="28"/>
          <w:szCs w:val="28"/>
        </w:rPr>
        <w:t xml:space="preserve">его количество детей с ОВЗ – </w:t>
      </w:r>
      <w:r w:rsidR="005C3F86">
        <w:rPr>
          <w:rFonts w:ascii="Times New Roman" w:hAnsi="Times New Roman" w:cs="Times New Roman"/>
          <w:sz w:val="28"/>
          <w:szCs w:val="28"/>
        </w:rPr>
        <w:t>90</w:t>
      </w:r>
      <w:r w:rsidR="00626C49">
        <w:rPr>
          <w:rFonts w:ascii="Times New Roman" w:hAnsi="Times New Roman" w:cs="Times New Roman"/>
          <w:sz w:val="28"/>
          <w:szCs w:val="28"/>
        </w:rPr>
        <w:t xml:space="preserve">, </w:t>
      </w:r>
      <w:r w:rsidR="005C3F86">
        <w:rPr>
          <w:rFonts w:ascii="Times New Roman" w:hAnsi="Times New Roman" w:cs="Times New Roman"/>
          <w:sz w:val="28"/>
          <w:szCs w:val="28"/>
        </w:rPr>
        <w:t xml:space="preserve">из них дети, имеющие </w:t>
      </w:r>
      <w:r w:rsidR="00626C49">
        <w:rPr>
          <w:rFonts w:ascii="Times New Roman" w:hAnsi="Times New Roman" w:cs="Times New Roman"/>
          <w:sz w:val="28"/>
          <w:szCs w:val="28"/>
        </w:rPr>
        <w:t>инвалид</w:t>
      </w:r>
      <w:r w:rsidR="005C3F86">
        <w:rPr>
          <w:rFonts w:ascii="Times New Roman" w:hAnsi="Times New Roman" w:cs="Times New Roman"/>
          <w:sz w:val="28"/>
          <w:szCs w:val="28"/>
        </w:rPr>
        <w:t>ность</w:t>
      </w:r>
      <w:r w:rsidR="00626C49">
        <w:rPr>
          <w:rFonts w:ascii="Times New Roman" w:hAnsi="Times New Roman" w:cs="Times New Roman"/>
          <w:sz w:val="28"/>
          <w:szCs w:val="28"/>
        </w:rPr>
        <w:t xml:space="preserve"> – </w:t>
      </w:r>
      <w:r w:rsidR="005C3F86">
        <w:rPr>
          <w:rFonts w:ascii="Times New Roman" w:hAnsi="Times New Roman" w:cs="Times New Roman"/>
          <w:sz w:val="28"/>
          <w:szCs w:val="28"/>
        </w:rPr>
        <w:t>19</w:t>
      </w:r>
      <w:r w:rsidR="00626C49">
        <w:rPr>
          <w:rFonts w:ascii="Times New Roman" w:hAnsi="Times New Roman" w:cs="Times New Roman"/>
          <w:sz w:val="28"/>
          <w:szCs w:val="28"/>
        </w:rPr>
        <w:t xml:space="preserve"> человек.</w:t>
      </w:r>
    </w:p>
    <w:p w:rsidR="00EF3ACF" w:rsidRPr="006D4EB5" w:rsidRDefault="00203500" w:rsidP="00EF3ACF">
      <w:pPr>
        <w:autoSpaceDE w:val="0"/>
        <w:autoSpaceDN w:val="0"/>
        <w:adjustRightInd w:val="0"/>
        <w:spacing w:after="0" w:line="240" w:lineRule="auto"/>
        <w:ind w:firstLine="540"/>
        <w:jc w:val="both"/>
        <w:rPr>
          <w:rFonts w:ascii="Times New Roman" w:hAnsi="Times New Roman" w:cs="Times New Roman"/>
          <w:i/>
          <w:sz w:val="28"/>
          <w:szCs w:val="28"/>
        </w:rPr>
      </w:pPr>
      <w:r w:rsidRPr="00203500">
        <w:rPr>
          <w:rFonts w:ascii="Times New Roman" w:hAnsi="Times New Roman" w:cs="Times New Roman"/>
          <w:sz w:val="28"/>
          <w:szCs w:val="28"/>
        </w:rPr>
        <w:t>Педагоги Центра - стабильный, способный к профессиональному и личностному росту коллектив.</w:t>
      </w:r>
      <w:r>
        <w:rPr>
          <w:rFonts w:ascii="Times New Roman" w:hAnsi="Times New Roman" w:cs="Times New Roman"/>
          <w:color w:val="FF0000"/>
          <w:sz w:val="28"/>
          <w:szCs w:val="28"/>
        </w:rPr>
        <w:t xml:space="preserve"> </w:t>
      </w:r>
      <w:r w:rsidRPr="00203500">
        <w:rPr>
          <w:rFonts w:ascii="Times New Roman" w:hAnsi="Times New Roman" w:cs="Times New Roman"/>
          <w:sz w:val="28"/>
          <w:szCs w:val="28"/>
        </w:rPr>
        <w:t>В этом учебном году с</w:t>
      </w:r>
      <w:r w:rsidR="00EF3ACF" w:rsidRPr="00203500">
        <w:rPr>
          <w:rFonts w:ascii="Times New Roman" w:hAnsi="Times New Roman" w:cs="Times New Roman"/>
          <w:sz w:val="28"/>
          <w:szCs w:val="28"/>
        </w:rPr>
        <w:t xml:space="preserve"> детьми занимались </w:t>
      </w:r>
      <w:r w:rsidR="000B09F2">
        <w:rPr>
          <w:rFonts w:ascii="Times New Roman" w:hAnsi="Times New Roman" w:cs="Times New Roman"/>
          <w:i/>
          <w:sz w:val="28"/>
          <w:szCs w:val="28"/>
        </w:rPr>
        <w:t>27</w:t>
      </w:r>
      <w:r w:rsidR="00EF3ACF" w:rsidRPr="00203500">
        <w:rPr>
          <w:rFonts w:ascii="Times New Roman" w:hAnsi="Times New Roman" w:cs="Times New Roman"/>
          <w:i/>
          <w:sz w:val="28"/>
          <w:szCs w:val="28"/>
        </w:rPr>
        <w:t xml:space="preserve"> </w:t>
      </w:r>
      <w:r w:rsidR="00EF3ACF" w:rsidRPr="00203500">
        <w:rPr>
          <w:rFonts w:ascii="Times New Roman" w:hAnsi="Times New Roman" w:cs="Times New Roman"/>
          <w:sz w:val="28"/>
          <w:szCs w:val="28"/>
        </w:rPr>
        <w:t>педагог</w:t>
      </w:r>
      <w:r w:rsidR="00614558" w:rsidRPr="00203500">
        <w:rPr>
          <w:rFonts w:ascii="Times New Roman" w:hAnsi="Times New Roman" w:cs="Times New Roman"/>
          <w:sz w:val="28"/>
          <w:szCs w:val="28"/>
        </w:rPr>
        <w:t>ов</w:t>
      </w:r>
      <w:r w:rsidR="00EF3ACF" w:rsidRPr="00203500">
        <w:rPr>
          <w:rFonts w:ascii="Times New Roman" w:hAnsi="Times New Roman" w:cs="Times New Roman"/>
          <w:sz w:val="28"/>
          <w:szCs w:val="28"/>
        </w:rPr>
        <w:t xml:space="preserve"> дополнительного образования</w:t>
      </w:r>
      <w:r w:rsidR="00EF3ACF" w:rsidRPr="004475EA">
        <w:rPr>
          <w:rFonts w:ascii="Times New Roman" w:hAnsi="Times New Roman" w:cs="Times New Roman"/>
          <w:sz w:val="28"/>
          <w:szCs w:val="28"/>
        </w:rPr>
        <w:t xml:space="preserve">, из них </w:t>
      </w:r>
      <w:r w:rsidR="00DD36F0">
        <w:rPr>
          <w:rFonts w:ascii="Times New Roman" w:hAnsi="Times New Roman" w:cs="Times New Roman"/>
          <w:i/>
          <w:sz w:val="28"/>
          <w:szCs w:val="28"/>
        </w:rPr>
        <w:t>1</w:t>
      </w:r>
      <w:r w:rsidR="00614558">
        <w:rPr>
          <w:rFonts w:ascii="Times New Roman" w:hAnsi="Times New Roman" w:cs="Times New Roman"/>
          <w:i/>
          <w:sz w:val="28"/>
          <w:szCs w:val="28"/>
        </w:rPr>
        <w:t>6</w:t>
      </w:r>
      <w:r w:rsidR="006D4EB5" w:rsidRPr="006D4EB5">
        <w:rPr>
          <w:rFonts w:ascii="Times New Roman" w:hAnsi="Times New Roman" w:cs="Times New Roman"/>
          <w:i/>
          <w:sz w:val="28"/>
          <w:szCs w:val="28"/>
        </w:rPr>
        <w:t xml:space="preserve"> основных и </w:t>
      </w:r>
      <w:r w:rsidR="000B09F2">
        <w:rPr>
          <w:rFonts w:ascii="Times New Roman" w:hAnsi="Times New Roman" w:cs="Times New Roman"/>
          <w:i/>
          <w:sz w:val="28"/>
          <w:szCs w:val="28"/>
        </w:rPr>
        <w:t>11</w:t>
      </w:r>
      <w:r w:rsidR="00EF3ACF" w:rsidRPr="006D4EB5">
        <w:rPr>
          <w:rFonts w:ascii="Times New Roman" w:hAnsi="Times New Roman" w:cs="Times New Roman"/>
          <w:i/>
          <w:sz w:val="28"/>
          <w:szCs w:val="28"/>
        </w:rPr>
        <w:t xml:space="preserve"> совместителей</w:t>
      </w:r>
      <w:r w:rsidR="006D4EB5">
        <w:rPr>
          <w:rFonts w:ascii="Times New Roman" w:hAnsi="Times New Roman" w:cs="Times New Roman"/>
          <w:sz w:val="28"/>
          <w:szCs w:val="28"/>
        </w:rPr>
        <w:t>.</w:t>
      </w:r>
      <w:r w:rsidR="00EF3ACF" w:rsidRPr="004475EA">
        <w:rPr>
          <w:rFonts w:ascii="Times New Roman" w:hAnsi="Times New Roman" w:cs="Times New Roman"/>
          <w:sz w:val="28"/>
          <w:szCs w:val="28"/>
        </w:rPr>
        <w:t xml:space="preserve"> Высшее профессиональное образование имеют </w:t>
      </w:r>
      <w:r w:rsidR="000B09F2">
        <w:rPr>
          <w:rFonts w:ascii="Times New Roman" w:hAnsi="Times New Roman" w:cs="Times New Roman"/>
          <w:i/>
          <w:sz w:val="28"/>
          <w:szCs w:val="28"/>
        </w:rPr>
        <w:t>26</w:t>
      </w:r>
      <w:r w:rsidR="00EF3ACF" w:rsidRPr="006D4EB5">
        <w:rPr>
          <w:rFonts w:ascii="Times New Roman" w:hAnsi="Times New Roman" w:cs="Times New Roman"/>
          <w:i/>
          <w:sz w:val="28"/>
          <w:szCs w:val="28"/>
        </w:rPr>
        <w:t xml:space="preserve"> </w:t>
      </w:r>
      <w:r w:rsidR="00626C49">
        <w:rPr>
          <w:rFonts w:ascii="Times New Roman" w:hAnsi="Times New Roman" w:cs="Times New Roman"/>
          <w:i/>
          <w:sz w:val="28"/>
          <w:szCs w:val="28"/>
        </w:rPr>
        <w:t>педагогов</w:t>
      </w:r>
      <w:r w:rsidR="00EF3ACF" w:rsidRPr="006D4EB5">
        <w:rPr>
          <w:rFonts w:ascii="Times New Roman" w:hAnsi="Times New Roman" w:cs="Times New Roman"/>
          <w:i/>
          <w:sz w:val="28"/>
          <w:szCs w:val="28"/>
        </w:rPr>
        <w:t>, среднее профессиональное -</w:t>
      </w:r>
      <w:r w:rsidR="00614558">
        <w:rPr>
          <w:rFonts w:ascii="Times New Roman" w:hAnsi="Times New Roman" w:cs="Times New Roman"/>
          <w:i/>
          <w:sz w:val="28"/>
          <w:szCs w:val="28"/>
        </w:rPr>
        <w:t>1</w:t>
      </w:r>
      <w:r w:rsidR="00EF3ACF" w:rsidRPr="006D4EB5">
        <w:rPr>
          <w:rFonts w:ascii="Times New Roman" w:hAnsi="Times New Roman" w:cs="Times New Roman"/>
          <w:i/>
          <w:sz w:val="28"/>
          <w:szCs w:val="28"/>
        </w:rPr>
        <w:t>.</w:t>
      </w:r>
    </w:p>
    <w:p w:rsidR="00EF3ACF" w:rsidRPr="006D4EB5" w:rsidRDefault="003078F2" w:rsidP="00EF3ACF">
      <w:pPr>
        <w:autoSpaceDE w:val="0"/>
        <w:autoSpaceDN w:val="0"/>
        <w:adjustRightInd w:val="0"/>
        <w:spacing w:after="0" w:line="240" w:lineRule="auto"/>
        <w:ind w:firstLine="540"/>
        <w:jc w:val="both"/>
        <w:rPr>
          <w:rFonts w:ascii="Times New Roman" w:hAnsi="Times New Roman" w:cs="Times New Roman"/>
          <w:i/>
          <w:sz w:val="28"/>
          <w:szCs w:val="28"/>
        </w:rPr>
      </w:pPr>
      <w:r>
        <w:rPr>
          <w:rFonts w:ascii="Times New Roman" w:hAnsi="Times New Roman" w:cs="Times New Roman"/>
          <w:sz w:val="28"/>
          <w:szCs w:val="28"/>
        </w:rPr>
        <w:t>Из основных педагогов и</w:t>
      </w:r>
      <w:r w:rsidR="00EF3ACF" w:rsidRPr="004475EA">
        <w:rPr>
          <w:rFonts w:ascii="Times New Roman" w:hAnsi="Times New Roman" w:cs="Times New Roman"/>
          <w:sz w:val="28"/>
          <w:szCs w:val="28"/>
        </w:rPr>
        <w:t xml:space="preserve">меют высшую  квалификационную категорию – </w:t>
      </w:r>
      <w:r w:rsidR="00DD36F0">
        <w:rPr>
          <w:rFonts w:ascii="Times New Roman" w:hAnsi="Times New Roman" w:cs="Times New Roman"/>
          <w:i/>
          <w:sz w:val="28"/>
          <w:szCs w:val="28"/>
        </w:rPr>
        <w:t>2</w:t>
      </w:r>
      <w:r w:rsidR="00EF3ACF" w:rsidRPr="006D4EB5">
        <w:rPr>
          <w:rFonts w:ascii="Times New Roman" w:hAnsi="Times New Roman" w:cs="Times New Roman"/>
          <w:i/>
          <w:sz w:val="28"/>
          <w:szCs w:val="28"/>
        </w:rPr>
        <w:t>, первую квалификационную категорию -</w:t>
      </w:r>
      <w:r w:rsidR="00614558">
        <w:rPr>
          <w:rFonts w:ascii="Times New Roman" w:hAnsi="Times New Roman" w:cs="Times New Roman"/>
          <w:i/>
          <w:sz w:val="28"/>
          <w:szCs w:val="28"/>
        </w:rPr>
        <w:t>5</w:t>
      </w:r>
      <w:r>
        <w:rPr>
          <w:rFonts w:ascii="Times New Roman" w:hAnsi="Times New Roman" w:cs="Times New Roman"/>
          <w:i/>
          <w:sz w:val="28"/>
          <w:szCs w:val="28"/>
        </w:rPr>
        <w:t>, что составляет 44 %.</w:t>
      </w:r>
    </w:p>
    <w:p w:rsidR="00EF3ACF" w:rsidRDefault="00EF3ACF" w:rsidP="00EF3ACF">
      <w:pPr>
        <w:spacing w:after="0" w:line="240" w:lineRule="auto"/>
        <w:ind w:firstLine="539"/>
        <w:jc w:val="both"/>
        <w:rPr>
          <w:rFonts w:ascii="Times New Roman" w:hAnsi="Times New Roman" w:cs="Times New Roman"/>
          <w:sz w:val="28"/>
          <w:szCs w:val="28"/>
        </w:rPr>
      </w:pPr>
      <w:r w:rsidRPr="004475EA">
        <w:rPr>
          <w:rFonts w:ascii="Times New Roman" w:hAnsi="Times New Roman" w:cs="Times New Roman"/>
          <w:sz w:val="28"/>
          <w:szCs w:val="28"/>
        </w:rPr>
        <w:t>Педагогами дополнительного образования реализованы образовател</w:t>
      </w:r>
      <w:r w:rsidR="00DA6E9D">
        <w:rPr>
          <w:rFonts w:ascii="Times New Roman" w:hAnsi="Times New Roman" w:cs="Times New Roman"/>
          <w:sz w:val="28"/>
          <w:szCs w:val="28"/>
        </w:rPr>
        <w:t>ьные программы на базе: МБОУ «</w:t>
      </w:r>
      <w:r w:rsidRPr="004475EA">
        <w:rPr>
          <w:rFonts w:ascii="Times New Roman" w:hAnsi="Times New Roman" w:cs="Times New Roman"/>
          <w:sz w:val="28"/>
          <w:szCs w:val="28"/>
        </w:rPr>
        <w:t xml:space="preserve">СОШ №1», </w:t>
      </w:r>
      <w:r w:rsidR="00A2035A" w:rsidRPr="004475EA">
        <w:rPr>
          <w:rFonts w:ascii="Times New Roman" w:hAnsi="Times New Roman" w:cs="Times New Roman"/>
          <w:sz w:val="28"/>
          <w:szCs w:val="28"/>
        </w:rPr>
        <w:t>МБОУ «СОШ№</w:t>
      </w:r>
      <w:r w:rsidR="00A2035A">
        <w:rPr>
          <w:rFonts w:ascii="Times New Roman" w:hAnsi="Times New Roman" w:cs="Times New Roman"/>
          <w:sz w:val="28"/>
          <w:szCs w:val="28"/>
        </w:rPr>
        <w:t>2</w:t>
      </w:r>
      <w:r w:rsidR="00A2035A" w:rsidRPr="004475EA">
        <w:rPr>
          <w:rFonts w:ascii="Times New Roman" w:hAnsi="Times New Roman" w:cs="Times New Roman"/>
          <w:sz w:val="28"/>
          <w:szCs w:val="28"/>
        </w:rPr>
        <w:t>»</w:t>
      </w:r>
      <w:r w:rsidR="00A2035A">
        <w:rPr>
          <w:rFonts w:ascii="Times New Roman" w:hAnsi="Times New Roman" w:cs="Times New Roman"/>
          <w:sz w:val="28"/>
          <w:szCs w:val="28"/>
        </w:rPr>
        <w:t xml:space="preserve">, </w:t>
      </w:r>
      <w:r w:rsidRPr="004475EA">
        <w:rPr>
          <w:rFonts w:ascii="Times New Roman" w:hAnsi="Times New Roman" w:cs="Times New Roman"/>
          <w:sz w:val="28"/>
          <w:szCs w:val="28"/>
        </w:rPr>
        <w:t xml:space="preserve">МБОУ «СОШ№3», МБОУ «СОШ № 4»,  МБОУ «СОШ№7», </w:t>
      </w:r>
      <w:r w:rsidR="00A2035A">
        <w:rPr>
          <w:rFonts w:ascii="Times New Roman" w:hAnsi="Times New Roman" w:cs="Times New Roman"/>
          <w:sz w:val="28"/>
          <w:szCs w:val="28"/>
        </w:rPr>
        <w:t xml:space="preserve">Гимназия № 1, </w:t>
      </w:r>
      <w:r w:rsidR="00DD36F0">
        <w:rPr>
          <w:rFonts w:ascii="Times New Roman" w:hAnsi="Times New Roman" w:cs="Times New Roman"/>
          <w:sz w:val="28"/>
          <w:szCs w:val="28"/>
        </w:rPr>
        <w:t xml:space="preserve">Коррекционная школа, </w:t>
      </w:r>
      <w:r w:rsidRPr="004475EA">
        <w:rPr>
          <w:rFonts w:ascii="Times New Roman" w:hAnsi="Times New Roman" w:cs="Times New Roman"/>
          <w:sz w:val="28"/>
          <w:szCs w:val="28"/>
        </w:rPr>
        <w:t>МБОУ «Ижевская СОШ», МБОУ «</w:t>
      </w:r>
      <w:r w:rsidR="004038AB">
        <w:rPr>
          <w:rFonts w:ascii="Times New Roman" w:hAnsi="Times New Roman" w:cs="Times New Roman"/>
          <w:sz w:val="28"/>
          <w:szCs w:val="28"/>
        </w:rPr>
        <w:t>Камаевская</w:t>
      </w:r>
      <w:r w:rsidR="00DD36F0">
        <w:rPr>
          <w:rFonts w:ascii="Times New Roman" w:hAnsi="Times New Roman" w:cs="Times New Roman"/>
          <w:sz w:val="28"/>
          <w:szCs w:val="28"/>
        </w:rPr>
        <w:t xml:space="preserve"> </w:t>
      </w:r>
      <w:r w:rsidR="004038AB">
        <w:rPr>
          <w:rFonts w:ascii="Times New Roman" w:hAnsi="Times New Roman" w:cs="Times New Roman"/>
          <w:sz w:val="28"/>
          <w:szCs w:val="28"/>
        </w:rPr>
        <w:t>О</w:t>
      </w:r>
      <w:r w:rsidR="00DD36F0">
        <w:rPr>
          <w:rFonts w:ascii="Times New Roman" w:hAnsi="Times New Roman" w:cs="Times New Roman"/>
          <w:sz w:val="28"/>
          <w:szCs w:val="28"/>
        </w:rPr>
        <w:t>ОШ»</w:t>
      </w:r>
      <w:r w:rsidR="004038AB">
        <w:rPr>
          <w:rFonts w:ascii="Times New Roman" w:hAnsi="Times New Roman" w:cs="Times New Roman"/>
          <w:sz w:val="28"/>
          <w:szCs w:val="28"/>
        </w:rPr>
        <w:t xml:space="preserve">, </w:t>
      </w:r>
      <w:r w:rsidR="004038AB" w:rsidRPr="004475EA">
        <w:rPr>
          <w:rFonts w:ascii="Times New Roman" w:hAnsi="Times New Roman" w:cs="Times New Roman"/>
          <w:sz w:val="28"/>
          <w:szCs w:val="28"/>
        </w:rPr>
        <w:t>МБОУ «</w:t>
      </w:r>
      <w:r w:rsidR="004038AB">
        <w:rPr>
          <w:rFonts w:ascii="Times New Roman" w:hAnsi="Times New Roman" w:cs="Times New Roman"/>
          <w:sz w:val="28"/>
          <w:szCs w:val="28"/>
        </w:rPr>
        <w:t>Псеевская</w:t>
      </w:r>
      <w:r w:rsidR="004038AB" w:rsidRPr="004475EA">
        <w:rPr>
          <w:rFonts w:ascii="Times New Roman" w:hAnsi="Times New Roman" w:cs="Times New Roman"/>
          <w:sz w:val="28"/>
          <w:szCs w:val="28"/>
        </w:rPr>
        <w:t xml:space="preserve"> СОШ»</w:t>
      </w:r>
      <w:r w:rsidR="004038AB">
        <w:rPr>
          <w:rFonts w:ascii="Times New Roman" w:hAnsi="Times New Roman" w:cs="Times New Roman"/>
          <w:sz w:val="28"/>
          <w:szCs w:val="28"/>
        </w:rPr>
        <w:t>.</w:t>
      </w:r>
    </w:p>
    <w:p w:rsidR="00203500" w:rsidRPr="00203500" w:rsidRDefault="00203500" w:rsidP="008A71A1">
      <w:pPr>
        <w:spacing w:after="0" w:line="240" w:lineRule="auto"/>
        <w:ind w:firstLine="709"/>
        <w:jc w:val="both"/>
        <w:rPr>
          <w:rFonts w:ascii="Times New Roman" w:hAnsi="Times New Roman" w:cs="Times New Roman"/>
          <w:color w:val="FF0000"/>
          <w:sz w:val="28"/>
          <w:szCs w:val="28"/>
        </w:rPr>
      </w:pPr>
      <w:r w:rsidRPr="00203500">
        <w:rPr>
          <w:rFonts w:ascii="Times New Roman" w:hAnsi="Times New Roman" w:cs="Times New Roman"/>
          <w:iCs/>
          <w:sz w:val="28"/>
          <w:szCs w:val="28"/>
        </w:rPr>
        <w:t xml:space="preserve">ЦДТ является одним из центров воспитательного пространства </w:t>
      </w:r>
      <w:r>
        <w:rPr>
          <w:rFonts w:ascii="Times New Roman" w:hAnsi="Times New Roman" w:cs="Times New Roman"/>
          <w:iCs/>
          <w:sz w:val="28"/>
          <w:szCs w:val="28"/>
        </w:rPr>
        <w:t>Менделеевского</w:t>
      </w:r>
      <w:r w:rsidRPr="00203500">
        <w:rPr>
          <w:rFonts w:ascii="Times New Roman" w:hAnsi="Times New Roman" w:cs="Times New Roman"/>
          <w:iCs/>
          <w:sz w:val="28"/>
          <w:szCs w:val="28"/>
        </w:rPr>
        <w:t xml:space="preserve"> района,</w:t>
      </w:r>
      <w:r w:rsidRPr="00203500">
        <w:rPr>
          <w:rFonts w:ascii="Times New Roman" w:hAnsi="Times New Roman" w:cs="Times New Roman"/>
          <w:sz w:val="28"/>
          <w:szCs w:val="28"/>
        </w:rPr>
        <w:t xml:space="preserve"> организатором и участником районных  массовых мероприятий: </w:t>
      </w:r>
      <w:r>
        <w:rPr>
          <w:rFonts w:ascii="Times New Roman" w:hAnsi="Times New Roman" w:cs="Times New Roman"/>
          <w:sz w:val="28"/>
          <w:szCs w:val="28"/>
        </w:rPr>
        <w:t>за 2020-2021 учебный год</w:t>
      </w:r>
      <w:r w:rsidRPr="00203500">
        <w:rPr>
          <w:rFonts w:ascii="Times New Roman" w:hAnsi="Times New Roman" w:cs="Times New Roman"/>
          <w:sz w:val="28"/>
          <w:szCs w:val="28"/>
        </w:rPr>
        <w:t xml:space="preserve"> </w:t>
      </w:r>
      <w:r>
        <w:rPr>
          <w:rFonts w:ascii="Times New Roman" w:hAnsi="Times New Roman" w:cs="Times New Roman"/>
          <w:sz w:val="28"/>
          <w:szCs w:val="28"/>
        </w:rPr>
        <w:t>на нашей</w:t>
      </w:r>
      <w:r w:rsidRPr="00203500">
        <w:rPr>
          <w:rFonts w:ascii="Times New Roman" w:hAnsi="Times New Roman" w:cs="Times New Roman"/>
          <w:sz w:val="28"/>
          <w:szCs w:val="28"/>
        </w:rPr>
        <w:t xml:space="preserve"> базе пров</w:t>
      </w:r>
      <w:r>
        <w:rPr>
          <w:rFonts w:ascii="Times New Roman" w:hAnsi="Times New Roman" w:cs="Times New Roman"/>
          <w:sz w:val="28"/>
          <w:szCs w:val="28"/>
        </w:rPr>
        <w:t>едено</w:t>
      </w:r>
      <w:r w:rsidRPr="00203500">
        <w:rPr>
          <w:rFonts w:ascii="Times New Roman" w:hAnsi="Times New Roman" w:cs="Times New Roman"/>
          <w:sz w:val="28"/>
          <w:szCs w:val="28"/>
        </w:rPr>
        <w:t xml:space="preserve"> около </w:t>
      </w:r>
      <w:r>
        <w:rPr>
          <w:rFonts w:ascii="Times New Roman" w:hAnsi="Times New Roman" w:cs="Times New Roman"/>
          <w:sz w:val="28"/>
          <w:szCs w:val="28"/>
        </w:rPr>
        <w:t>250</w:t>
      </w:r>
      <w:r w:rsidRPr="00203500">
        <w:rPr>
          <w:rFonts w:ascii="Times New Roman" w:hAnsi="Times New Roman" w:cs="Times New Roman"/>
          <w:sz w:val="28"/>
          <w:szCs w:val="28"/>
        </w:rPr>
        <w:t xml:space="preserve"> конкурсов, смотров, соревнований, </w:t>
      </w:r>
      <w:r>
        <w:rPr>
          <w:rFonts w:ascii="Times New Roman" w:hAnsi="Times New Roman" w:cs="Times New Roman"/>
          <w:sz w:val="28"/>
          <w:szCs w:val="28"/>
        </w:rPr>
        <w:t xml:space="preserve">мастер-классов, </w:t>
      </w:r>
      <w:r w:rsidRPr="00203500">
        <w:rPr>
          <w:rFonts w:ascii="Times New Roman" w:hAnsi="Times New Roman" w:cs="Times New Roman"/>
          <w:sz w:val="28"/>
          <w:szCs w:val="28"/>
        </w:rPr>
        <w:t>фестивалей по разнообразным видам деятельности</w:t>
      </w:r>
      <w:r w:rsidR="002B108D">
        <w:rPr>
          <w:rFonts w:ascii="Times New Roman" w:hAnsi="Times New Roman" w:cs="Times New Roman"/>
          <w:sz w:val="28"/>
          <w:szCs w:val="28"/>
        </w:rPr>
        <w:t>.</w:t>
      </w:r>
    </w:p>
    <w:p w:rsidR="005C3F86" w:rsidRPr="00FD07B6" w:rsidRDefault="002B7A9F" w:rsidP="005C3F86">
      <w:pPr>
        <w:spacing w:after="0" w:line="240" w:lineRule="auto"/>
        <w:ind w:firstLine="709"/>
        <w:jc w:val="both"/>
        <w:rPr>
          <w:rFonts w:ascii="Times New Roman" w:hAnsi="Times New Roman" w:cs="Times New Roman"/>
          <w:sz w:val="28"/>
          <w:szCs w:val="28"/>
          <w:highlight w:val="yellow"/>
        </w:rPr>
      </w:pPr>
      <w:r>
        <w:rPr>
          <w:rFonts w:ascii="Times New Roman" w:hAnsi="Times New Roman" w:cs="Times New Roman"/>
          <w:sz w:val="28"/>
          <w:szCs w:val="28"/>
        </w:rPr>
        <w:t xml:space="preserve"> </w:t>
      </w:r>
      <w:r w:rsidR="005358F6">
        <w:rPr>
          <w:rFonts w:ascii="Times New Roman" w:hAnsi="Times New Roman" w:cs="Times New Roman"/>
          <w:sz w:val="28"/>
          <w:szCs w:val="28"/>
        </w:rPr>
        <w:t>У</w:t>
      </w:r>
      <w:r w:rsidR="005358F6" w:rsidRPr="002B108D">
        <w:rPr>
          <w:rFonts w:ascii="Times New Roman" w:hAnsi="Times New Roman" w:cs="Times New Roman"/>
          <w:sz w:val="28"/>
          <w:szCs w:val="28"/>
        </w:rPr>
        <w:t xml:space="preserve">частие обучающихся в конкурсах, выставках различного уровня является  </w:t>
      </w:r>
      <w:r w:rsidR="005358F6">
        <w:rPr>
          <w:rFonts w:ascii="Times New Roman" w:hAnsi="Times New Roman" w:cs="Times New Roman"/>
          <w:sz w:val="28"/>
          <w:szCs w:val="28"/>
        </w:rPr>
        <w:t>одним из о</w:t>
      </w:r>
      <w:r w:rsidR="002B108D" w:rsidRPr="002B108D">
        <w:rPr>
          <w:rFonts w:ascii="Times New Roman" w:hAnsi="Times New Roman" w:cs="Times New Roman"/>
          <w:sz w:val="28"/>
          <w:szCs w:val="28"/>
        </w:rPr>
        <w:t>сновны</w:t>
      </w:r>
      <w:r w:rsidR="005358F6">
        <w:rPr>
          <w:rFonts w:ascii="Times New Roman" w:hAnsi="Times New Roman" w:cs="Times New Roman"/>
          <w:sz w:val="28"/>
          <w:szCs w:val="28"/>
        </w:rPr>
        <w:t>х</w:t>
      </w:r>
      <w:r w:rsidR="002B108D" w:rsidRPr="002B108D">
        <w:rPr>
          <w:rFonts w:ascii="Times New Roman" w:hAnsi="Times New Roman" w:cs="Times New Roman"/>
          <w:sz w:val="28"/>
          <w:szCs w:val="28"/>
        </w:rPr>
        <w:t xml:space="preserve"> показателем успешной реализации образовательных  программ.</w:t>
      </w:r>
      <w:r w:rsidR="002B108D">
        <w:rPr>
          <w:rFonts w:ascii="Times New Roman" w:hAnsi="Times New Roman" w:cs="Times New Roman"/>
          <w:sz w:val="28"/>
          <w:szCs w:val="28"/>
        </w:rPr>
        <w:t xml:space="preserve"> </w:t>
      </w:r>
      <w:r w:rsidR="005C3F86" w:rsidRPr="002B108D">
        <w:rPr>
          <w:rFonts w:ascii="Times New Roman" w:hAnsi="Times New Roman" w:cs="Times New Roman"/>
          <w:sz w:val="28"/>
          <w:szCs w:val="28"/>
        </w:rPr>
        <w:t xml:space="preserve">По итогам </w:t>
      </w:r>
      <w:r w:rsidR="002B108D" w:rsidRPr="002B108D">
        <w:rPr>
          <w:rFonts w:ascii="Times New Roman" w:hAnsi="Times New Roman" w:cs="Times New Roman"/>
          <w:sz w:val="28"/>
          <w:szCs w:val="28"/>
        </w:rPr>
        <w:t>текущего учебного года</w:t>
      </w:r>
      <w:r w:rsidR="005C3F86" w:rsidRPr="002B108D">
        <w:rPr>
          <w:rFonts w:ascii="Times New Roman" w:hAnsi="Times New Roman" w:cs="Times New Roman"/>
          <w:sz w:val="28"/>
          <w:szCs w:val="28"/>
        </w:rPr>
        <w:t xml:space="preserve"> победителями международных конкурсов стали 8 воспитанников, всероссийских – 32, республиканских – 76, региональных 17, муниципальных – 86.</w:t>
      </w:r>
      <w:r w:rsidR="005C3F86" w:rsidRPr="005430C9">
        <w:rPr>
          <w:rFonts w:ascii="Times New Roman" w:hAnsi="Times New Roman" w:cs="Times New Roman"/>
          <w:color w:val="FF0000"/>
          <w:sz w:val="28"/>
          <w:szCs w:val="28"/>
        </w:rPr>
        <w:t xml:space="preserve"> </w:t>
      </w:r>
      <w:r w:rsidR="002B108D" w:rsidRPr="002B108D">
        <w:rPr>
          <w:rFonts w:ascii="Times New Roman" w:hAnsi="Times New Roman" w:cs="Times New Roman"/>
          <w:sz w:val="28"/>
          <w:szCs w:val="28"/>
        </w:rPr>
        <w:t xml:space="preserve">Среди наших победителей хотелось бы отметить </w:t>
      </w:r>
      <w:r w:rsidR="005C3F86" w:rsidRPr="002B108D">
        <w:rPr>
          <w:rFonts w:ascii="Times New Roman" w:hAnsi="Times New Roman" w:cs="Times New Roman"/>
          <w:sz w:val="28"/>
          <w:szCs w:val="28"/>
        </w:rPr>
        <w:t>Объединение Театр моды «Орхидея» (педагог Аникина А.Н.)</w:t>
      </w:r>
      <w:r w:rsidR="002B108D" w:rsidRPr="002B108D">
        <w:rPr>
          <w:rFonts w:ascii="Times New Roman" w:hAnsi="Times New Roman" w:cs="Times New Roman"/>
          <w:sz w:val="28"/>
          <w:szCs w:val="28"/>
        </w:rPr>
        <w:t>, которое стало победителем</w:t>
      </w:r>
      <w:r w:rsidR="005C3F86" w:rsidRPr="002B108D">
        <w:rPr>
          <w:rFonts w:ascii="Times New Roman" w:hAnsi="Times New Roman" w:cs="Times New Roman"/>
          <w:sz w:val="28"/>
          <w:szCs w:val="28"/>
        </w:rPr>
        <w:t xml:space="preserve"> в </w:t>
      </w:r>
      <w:r w:rsidR="005C3F86" w:rsidRPr="002B108D">
        <w:rPr>
          <w:rFonts w:ascii="Times New Roman" w:hAnsi="Times New Roman" w:cs="Times New Roman"/>
          <w:sz w:val="28"/>
          <w:szCs w:val="28"/>
        </w:rPr>
        <w:lastRenderedPageBreak/>
        <w:t>Междунаро</w:t>
      </w:r>
      <w:r w:rsidR="002B108D" w:rsidRPr="002B108D">
        <w:rPr>
          <w:rFonts w:ascii="Times New Roman" w:hAnsi="Times New Roman" w:cs="Times New Roman"/>
          <w:sz w:val="28"/>
          <w:szCs w:val="28"/>
        </w:rPr>
        <w:t>дном конкурсе «Когда мы вместе»</w:t>
      </w:r>
      <w:r w:rsidR="005C3F86" w:rsidRPr="002B108D">
        <w:rPr>
          <w:rFonts w:ascii="Times New Roman" w:hAnsi="Times New Roman" w:cs="Times New Roman"/>
          <w:sz w:val="28"/>
          <w:szCs w:val="28"/>
        </w:rPr>
        <w:t>.</w:t>
      </w:r>
      <w:r w:rsidR="005C3F86" w:rsidRPr="005430C9">
        <w:rPr>
          <w:rFonts w:ascii="Times New Roman" w:hAnsi="Times New Roman" w:cs="Times New Roman"/>
          <w:color w:val="FF0000"/>
          <w:sz w:val="28"/>
          <w:szCs w:val="28"/>
        </w:rPr>
        <w:t xml:space="preserve"> </w:t>
      </w:r>
      <w:r w:rsidR="005C3F86" w:rsidRPr="002B108D">
        <w:rPr>
          <w:rFonts w:ascii="Times New Roman" w:hAnsi="Times New Roman" w:cs="Times New Roman"/>
          <w:sz w:val="28"/>
          <w:szCs w:val="28"/>
        </w:rPr>
        <w:t>Алена Николаевна</w:t>
      </w:r>
      <w:r w:rsidR="005C3F86" w:rsidRPr="001F384A">
        <w:rPr>
          <w:rFonts w:ascii="Times New Roman" w:hAnsi="Times New Roman" w:cs="Times New Roman"/>
          <w:sz w:val="28"/>
          <w:szCs w:val="28"/>
        </w:rPr>
        <w:t xml:space="preserve"> </w:t>
      </w:r>
      <w:r w:rsidR="005C3F86">
        <w:rPr>
          <w:rFonts w:ascii="Times New Roman" w:hAnsi="Times New Roman" w:cs="Times New Roman"/>
          <w:sz w:val="28"/>
          <w:szCs w:val="28"/>
        </w:rPr>
        <w:t xml:space="preserve">и сама </w:t>
      </w:r>
      <w:r w:rsidR="005C3F86" w:rsidRPr="001F384A">
        <w:rPr>
          <w:rFonts w:ascii="Times New Roman" w:hAnsi="Times New Roman" w:cs="Times New Roman"/>
          <w:sz w:val="28"/>
          <w:szCs w:val="28"/>
        </w:rPr>
        <w:t>активно участвует в профессиональных конкурсах, например в конкурсе «Символ года», объявленном телеканалом «Бобер», заняла 1 место.</w:t>
      </w:r>
    </w:p>
    <w:p w:rsidR="005C3F86" w:rsidRDefault="005C3F86" w:rsidP="005C3F86">
      <w:pPr>
        <w:spacing w:after="0" w:line="240" w:lineRule="auto"/>
        <w:ind w:firstLine="709"/>
        <w:jc w:val="both"/>
        <w:rPr>
          <w:rFonts w:ascii="Times New Roman" w:hAnsi="Times New Roman" w:cs="Times New Roman"/>
          <w:sz w:val="28"/>
          <w:szCs w:val="28"/>
        </w:rPr>
      </w:pPr>
      <w:r w:rsidRPr="00583CC6">
        <w:rPr>
          <w:rFonts w:ascii="Times New Roman" w:hAnsi="Times New Roman" w:cs="Times New Roman"/>
          <w:sz w:val="28"/>
          <w:szCs w:val="28"/>
        </w:rPr>
        <w:t>На базе художественно-эстетического отдела открыта группа для детей</w:t>
      </w:r>
      <w:r>
        <w:rPr>
          <w:rFonts w:ascii="Times New Roman" w:hAnsi="Times New Roman" w:cs="Times New Roman"/>
          <w:sz w:val="28"/>
          <w:szCs w:val="28"/>
        </w:rPr>
        <w:t xml:space="preserve"> </w:t>
      </w:r>
      <w:r w:rsidRPr="00583CC6">
        <w:rPr>
          <w:rFonts w:ascii="Times New Roman" w:hAnsi="Times New Roman" w:cs="Times New Roman"/>
          <w:sz w:val="28"/>
          <w:szCs w:val="28"/>
        </w:rPr>
        <w:t>инвалидов</w:t>
      </w:r>
      <w:r>
        <w:rPr>
          <w:rFonts w:ascii="Times New Roman" w:hAnsi="Times New Roman" w:cs="Times New Roman"/>
          <w:sz w:val="28"/>
          <w:szCs w:val="28"/>
        </w:rPr>
        <w:t>-</w:t>
      </w:r>
      <w:r w:rsidRPr="00583CC6">
        <w:rPr>
          <w:rFonts w:ascii="Times New Roman" w:hAnsi="Times New Roman" w:cs="Times New Roman"/>
          <w:sz w:val="28"/>
          <w:szCs w:val="28"/>
        </w:rPr>
        <w:t>колясочников. Отрадно, что эти дети, занимаясь у нас неполный год, уже добиваются побед на республиканских конкурсах</w:t>
      </w:r>
      <w:r w:rsidRPr="00F427A7">
        <w:rPr>
          <w:rFonts w:ascii="Times New Roman" w:hAnsi="Times New Roman" w:cs="Times New Roman"/>
          <w:sz w:val="28"/>
          <w:szCs w:val="28"/>
        </w:rPr>
        <w:t xml:space="preserve">. </w:t>
      </w:r>
      <w:r>
        <w:rPr>
          <w:rFonts w:ascii="Times New Roman" w:hAnsi="Times New Roman" w:cs="Times New Roman"/>
          <w:sz w:val="28"/>
          <w:szCs w:val="28"/>
        </w:rPr>
        <w:t>В</w:t>
      </w:r>
      <w:r w:rsidRPr="00F427A7">
        <w:rPr>
          <w:rFonts w:ascii="Times New Roman" w:hAnsi="Times New Roman" w:cs="Times New Roman"/>
          <w:sz w:val="28"/>
          <w:szCs w:val="28"/>
        </w:rPr>
        <w:t>оспитанница Денмухаметова Линиза (педагог Ахкиямова Э.М.) заняла 1 место</w:t>
      </w:r>
      <w:r w:rsidRPr="00257264">
        <w:rPr>
          <w:rFonts w:ascii="Times New Roman" w:hAnsi="Times New Roman" w:cs="Times New Roman"/>
          <w:sz w:val="28"/>
          <w:szCs w:val="28"/>
        </w:rPr>
        <w:t xml:space="preserve"> </w:t>
      </w:r>
      <w:r>
        <w:rPr>
          <w:rFonts w:ascii="Times New Roman" w:hAnsi="Times New Roman" w:cs="Times New Roman"/>
          <w:sz w:val="28"/>
          <w:szCs w:val="28"/>
        </w:rPr>
        <w:t>в</w:t>
      </w:r>
      <w:r w:rsidRPr="00F427A7">
        <w:rPr>
          <w:rFonts w:ascii="Times New Roman" w:hAnsi="Times New Roman" w:cs="Times New Roman"/>
          <w:sz w:val="28"/>
          <w:szCs w:val="28"/>
        </w:rPr>
        <w:t xml:space="preserve"> республиканском конкурсе для детей с ОВЗ «Время колокольчиков».</w:t>
      </w:r>
      <w:r>
        <w:rPr>
          <w:rFonts w:ascii="Times New Roman" w:hAnsi="Times New Roman" w:cs="Times New Roman"/>
          <w:sz w:val="28"/>
          <w:szCs w:val="28"/>
        </w:rPr>
        <w:t xml:space="preserve"> Абдуллина Динара в республиканском конкурсе для детей с ОВЗ «Удивительный мир» - 2 место.</w:t>
      </w:r>
    </w:p>
    <w:p w:rsidR="00E71D37" w:rsidRPr="0067620C" w:rsidRDefault="00A2035A" w:rsidP="0034673C">
      <w:pPr>
        <w:spacing w:after="0"/>
        <w:ind w:firstLine="709"/>
        <w:jc w:val="both"/>
        <w:rPr>
          <w:rFonts w:ascii="Times New Roman" w:hAnsi="Times New Roman" w:cs="Times New Roman"/>
          <w:sz w:val="28"/>
          <w:szCs w:val="28"/>
        </w:rPr>
      </w:pPr>
      <w:r w:rsidRPr="0067620C">
        <w:rPr>
          <w:rFonts w:ascii="Times New Roman" w:hAnsi="Times New Roman" w:cs="Times New Roman"/>
          <w:sz w:val="28"/>
          <w:szCs w:val="28"/>
        </w:rPr>
        <w:t xml:space="preserve">Педагогами технического отдела реализуются такие программы как «Мобильная робототехника», «Пилотаж», «Авиамоделирование», «Автомоделирование», «Резьба по дереву», «Волшебное дерево». </w:t>
      </w:r>
      <w:r w:rsidR="0067620C" w:rsidRPr="0067620C">
        <w:rPr>
          <w:rFonts w:ascii="Times New Roman" w:hAnsi="Times New Roman" w:cs="Times New Roman"/>
          <w:sz w:val="28"/>
          <w:szCs w:val="28"/>
        </w:rPr>
        <w:t>В течение года были организованы мастер-классы по авиамоделированию, проведены городские соревнования по робототехнике в категории "Робо-Сумо"</w:t>
      </w:r>
      <w:r w:rsidR="0067620C">
        <w:rPr>
          <w:rFonts w:ascii="Times New Roman" w:hAnsi="Times New Roman" w:cs="Times New Roman"/>
          <w:sz w:val="28"/>
          <w:szCs w:val="28"/>
        </w:rPr>
        <w:t>.</w:t>
      </w:r>
      <w:r w:rsidR="0067620C" w:rsidRPr="0067620C">
        <w:rPr>
          <w:rFonts w:ascii="Times New Roman" w:hAnsi="Times New Roman" w:cs="Times New Roman"/>
          <w:sz w:val="28"/>
          <w:szCs w:val="28"/>
        </w:rPr>
        <w:t xml:space="preserve"> </w:t>
      </w:r>
      <w:r w:rsidR="00E71D37" w:rsidRPr="0067620C">
        <w:rPr>
          <w:rFonts w:ascii="Times New Roman" w:hAnsi="Times New Roman" w:cs="Times New Roman"/>
          <w:sz w:val="28"/>
          <w:szCs w:val="28"/>
        </w:rPr>
        <w:t>Воспитанница объединения «Мобильная робототехника» Бадретдинова Аида заняла 3 место в республиканском конкурсе «ТехноФест-2020» с проектом "Робот - складской рабочий". Несмотря на юный возраст (10 лет), Аида проявляет живой интерес к робототехнике и программированию, мечтая уже сейчас о карьере программиста.</w:t>
      </w:r>
      <w:r w:rsidR="005C61C9">
        <w:rPr>
          <w:rFonts w:ascii="Times New Roman" w:hAnsi="Times New Roman" w:cs="Times New Roman"/>
          <w:sz w:val="28"/>
          <w:szCs w:val="28"/>
        </w:rPr>
        <w:t xml:space="preserve"> </w:t>
      </w:r>
      <w:r w:rsidR="0034673C">
        <w:rPr>
          <w:rFonts w:ascii="Times New Roman" w:hAnsi="Times New Roman" w:cs="Times New Roman"/>
          <w:sz w:val="28"/>
          <w:szCs w:val="28"/>
        </w:rPr>
        <w:t>Учащийся объединения «Автомоделирования»</w:t>
      </w:r>
      <w:r w:rsidR="005C61C9">
        <w:rPr>
          <w:rFonts w:ascii="Times New Roman" w:hAnsi="Times New Roman" w:cs="Times New Roman"/>
          <w:sz w:val="28"/>
          <w:szCs w:val="28"/>
        </w:rPr>
        <w:t xml:space="preserve"> </w:t>
      </w:r>
      <w:r w:rsidR="0034673C">
        <w:rPr>
          <w:rFonts w:ascii="Times New Roman" w:hAnsi="Times New Roman" w:cs="Times New Roman"/>
          <w:sz w:val="28"/>
          <w:szCs w:val="28"/>
        </w:rPr>
        <w:t xml:space="preserve">Шавалиев Алмаз </w:t>
      </w:r>
      <w:r w:rsidR="005C61C9">
        <w:rPr>
          <w:rFonts w:ascii="Times New Roman" w:hAnsi="Times New Roman" w:cs="Times New Roman"/>
          <w:sz w:val="28"/>
          <w:szCs w:val="28"/>
        </w:rPr>
        <w:t xml:space="preserve">получил </w:t>
      </w:r>
      <w:r w:rsidR="0034673C">
        <w:rPr>
          <w:rFonts w:ascii="Times New Roman" w:hAnsi="Times New Roman" w:cs="Times New Roman"/>
          <w:sz w:val="28"/>
          <w:szCs w:val="28"/>
        </w:rPr>
        <w:t xml:space="preserve">свой </w:t>
      </w:r>
      <w:r w:rsidR="005C61C9">
        <w:rPr>
          <w:rFonts w:ascii="Times New Roman" w:hAnsi="Times New Roman" w:cs="Times New Roman"/>
          <w:sz w:val="28"/>
          <w:szCs w:val="28"/>
        </w:rPr>
        <w:t>первый опыт от участия в Республиканских соревнованиях по радиоуправляемым автомоделям в г. Альметьевск.</w:t>
      </w:r>
    </w:p>
    <w:p w:rsidR="005C3F86" w:rsidRDefault="005C3F86" w:rsidP="005C3F8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Активно ведется работа в экологическом направлении. 30 октября на базе «Центра детского творчества» было создано детское экологическое движение «Будет чисто в Менделеевске», целью которого является формирование и развитие экологической культуры детей и молодежи Менделеевского муниципального района. Движение насчитывает 20 активных участников, силы которых направлены на улучшение экологической среды г. Менделеевска. За сравнительно небольшое время работы движения активистами было проведено 43 акции, конкурсов, игр, квестов, санитарно-экологических субботников и иных эколого-просветительских мероприятий, как на базе «ЦДТ», так и на базе школ. Среди них, Интеллектуальная эко «Своя игра: Удивительное в нас и вокруг нас» для учащихся 7-8 классов, санитарно-экологические субботники на аллеях города, лесопосадках, эковылазка на территорию городского пляжа и речного порта, в ходе которого силами активистов и неравнодушных граждан было собрано более 120 мешков мусора. Движение имеет свою фирменную символику, флаг и атрибутику. По итогам работы всем участникам движения были вручены Благодарственные письма Министерства экологии и природных ресурсов РТ и Молодежного экологического движения «Будет чисто в Татарстане».</w:t>
      </w:r>
    </w:p>
    <w:p w:rsidR="00916932" w:rsidRDefault="00916932" w:rsidP="001F384A">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Одним из значимых мероприятий, прошедших в нашем Центре, была </w:t>
      </w:r>
      <w:r w:rsidRPr="00916932">
        <w:rPr>
          <w:rFonts w:ascii="Times New Roman" w:hAnsi="Times New Roman" w:cs="Times New Roman"/>
          <w:sz w:val="28"/>
          <w:szCs w:val="28"/>
        </w:rPr>
        <w:t xml:space="preserve">республиканская стажировка </w:t>
      </w:r>
      <w:r w:rsidR="005C3F86">
        <w:rPr>
          <w:rFonts w:ascii="Times New Roman" w:hAnsi="Times New Roman" w:cs="Times New Roman"/>
          <w:sz w:val="28"/>
          <w:szCs w:val="28"/>
        </w:rPr>
        <w:t xml:space="preserve">для педагогов дополнительного образования </w:t>
      </w:r>
      <w:r w:rsidRPr="00916932">
        <w:rPr>
          <w:rFonts w:ascii="Times New Roman" w:hAnsi="Times New Roman" w:cs="Times New Roman"/>
          <w:sz w:val="28"/>
          <w:szCs w:val="28"/>
        </w:rPr>
        <w:t>«Современное ручное ткачество на стыке традиций и инноваций», приуроченная Году родных языков Республики Татарстан. В стенах центра собрались педагоги Заинска, Набережных Челнов, Тукаевского, Елабужского</w:t>
      </w:r>
      <w:r>
        <w:rPr>
          <w:rFonts w:ascii="Times New Roman" w:hAnsi="Times New Roman" w:cs="Times New Roman"/>
          <w:sz w:val="28"/>
          <w:szCs w:val="28"/>
        </w:rPr>
        <w:t>,</w:t>
      </w:r>
      <w:r w:rsidRPr="00916932">
        <w:rPr>
          <w:rFonts w:ascii="Times New Roman" w:hAnsi="Times New Roman" w:cs="Times New Roman"/>
          <w:sz w:val="28"/>
          <w:szCs w:val="28"/>
        </w:rPr>
        <w:t xml:space="preserve"> Агрызского </w:t>
      </w:r>
      <w:r>
        <w:rPr>
          <w:rFonts w:ascii="Times New Roman" w:hAnsi="Times New Roman" w:cs="Times New Roman"/>
          <w:sz w:val="28"/>
          <w:szCs w:val="28"/>
        </w:rPr>
        <w:t xml:space="preserve">и Ютазинского </w:t>
      </w:r>
      <w:r w:rsidRPr="00916932">
        <w:rPr>
          <w:rFonts w:ascii="Times New Roman" w:hAnsi="Times New Roman" w:cs="Times New Roman"/>
          <w:sz w:val="28"/>
          <w:szCs w:val="28"/>
        </w:rPr>
        <w:t xml:space="preserve">района. Основными целями данной стажировки было сохранение традиций ткачества на станках, </w:t>
      </w:r>
      <w:r w:rsidRPr="00916932">
        <w:rPr>
          <w:rFonts w:ascii="Times New Roman" w:hAnsi="Times New Roman" w:cs="Times New Roman"/>
          <w:sz w:val="28"/>
          <w:szCs w:val="28"/>
          <w:shd w:val="clear" w:color="auto" w:fill="FFFFFF"/>
        </w:rPr>
        <w:t>формирование мировоззрения на основе народного искусства и изучения</w:t>
      </w:r>
      <w:r w:rsidRPr="00916932">
        <w:rPr>
          <w:rStyle w:val="apple-converted-space"/>
          <w:rFonts w:ascii="Times New Roman" w:hAnsi="Times New Roman" w:cs="Times New Roman"/>
          <w:sz w:val="28"/>
          <w:szCs w:val="28"/>
          <w:shd w:val="clear" w:color="auto" w:fill="FFFFFF"/>
        </w:rPr>
        <w:t xml:space="preserve"> </w:t>
      </w:r>
      <w:r w:rsidRPr="00916932">
        <w:rPr>
          <w:rFonts w:ascii="Times New Roman" w:hAnsi="Times New Roman" w:cs="Times New Roman"/>
          <w:bCs/>
          <w:sz w:val="28"/>
          <w:szCs w:val="28"/>
          <w:shd w:val="clear" w:color="auto" w:fill="FFFFFF"/>
        </w:rPr>
        <w:t>ткачества</w:t>
      </w:r>
      <w:r w:rsidRPr="00916932">
        <w:rPr>
          <w:rStyle w:val="apple-converted-space"/>
          <w:rFonts w:ascii="Times New Roman" w:hAnsi="Times New Roman" w:cs="Times New Roman"/>
          <w:sz w:val="28"/>
          <w:szCs w:val="28"/>
          <w:shd w:val="clear" w:color="auto" w:fill="FFFFFF"/>
        </w:rPr>
        <w:t xml:space="preserve"> </w:t>
      </w:r>
      <w:r w:rsidRPr="00916932">
        <w:rPr>
          <w:rFonts w:ascii="Times New Roman" w:hAnsi="Times New Roman" w:cs="Times New Roman"/>
          <w:sz w:val="28"/>
          <w:szCs w:val="28"/>
          <w:shd w:val="clear" w:color="auto" w:fill="FFFFFF"/>
        </w:rPr>
        <w:t>как части культурного наследия народов Республики Татарстан.</w:t>
      </w:r>
      <w:r w:rsidRPr="00916932">
        <w:rPr>
          <w:rFonts w:ascii="Times New Roman" w:hAnsi="Times New Roman" w:cs="Times New Roman"/>
          <w:sz w:val="28"/>
          <w:szCs w:val="28"/>
        </w:rPr>
        <w:t xml:space="preserve"> Стажировку проводили совместно с Алнашским домом ремесел. Занятия по многоремизному ткачеству, </w:t>
      </w:r>
      <w:r w:rsidRPr="00916932">
        <w:rPr>
          <w:rFonts w:ascii="Times New Roman" w:hAnsi="Times New Roman" w:cs="Times New Roman"/>
          <w:sz w:val="28"/>
          <w:szCs w:val="28"/>
        </w:rPr>
        <w:lastRenderedPageBreak/>
        <w:t>плетению поясов на берде и дощечках</w:t>
      </w:r>
      <w:r>
        <w:rPr>
          <w:rFonts w:ascii="Times New Roman" w:hAnsi="Times New Roman" w:cs="Times New Roman"/>
          <w:sz w:val="28"/>
          <w:szCs w:val="28"/>
        </w:rPr>
        <w:t>, работы с гобеленом</w:t>
      </w:r>
      <w:r w:rsidRPr="00916932">
        <w:rPr>
          <w:rFonts w:ascii="Times New Roman" w:hAnsi="Times New Roman" w:cs="Times New Roman"/>
          <w:sz w:val="28"/>
          <w:szCs w:val="28"/>
        </w:rPr>
        <w:t xml:space="preserve"> не оставили равнодушными ни одного участника стажировки. Все участники помимо работ, сделанных своими руками, увезли массу положительных эмоций, новые идеи для воплощения и самореализации.</w:t>
      </w:r>
    </w:p>
    <w:p w:rsidR="005C3F86" w:rsidRPr="000C2436" w:rsidRDefault="005C3F86" w:rsidP="001F384A">
      <w:pPr>
        <w:spacing w:after="0" w:line="240" w:lineRule="auto"/>
        <w:ind w:firstLine="709"/>
        <w:jc w:val="both"/>
        <w:rPr>
          <w:rFonts w:ascii="Times New Roman" w:hAnsi="Times New Roman" w:cs="Times New Roman"/>
          <w:sz w:val="28"/>
          <w:szCs w:val="28"/>
        </w:rPr>
      </w:pPr>
      <w:r w:rsidRPr="00241F49">
        <w:rPr>
          <w:rFonts w:ascii="Times New Roman" w:hAnsi="Times New Roman" w:cs="Times New Roman"/>
          <w:sz w:val="28"/>
          <w:szCs w:val="28"/>
        </w:rPr>
        <w:t>Педагоги Центра также активно участвуют в научно-практических семинарах, конференциях, мастер-класса</w:t>
      </w:r>
      <w:r>
        <w:rPr>
          <w:rFonts w:ascii="Times New Roman" w:hAnsi="Times New Roman" w:cs="Times New Roman"/>
          <w:sz w:val="28"/>
          <w:szCs w:val="28"/>
        </w:rPr>
        <w:t>х</w:t>
      </w:r>
      <w:r w:rsidRPr="00241F49">
        <w:rPr>
          <w:rFonts w:ascii="Times New Roman" w:hAnsi="Times New Roman" w:cs="Times New Roman"/>
          <w:sz w:val="28"/>
          <w:szCs w:val="28"/>
        </w:rPr>
        <w:t xml:space="preserve">. В этом учебном году наши педагоги стали победителями в </w:t>
      </w:r>
      <w:r>
        <w:rPr>
          <w:rFonts w:ascii="Times New Roman" w:hAnsi="Times New Roman" w:cs="Times New Roman"/>
          <w:sz w:val="28"/>
          <w:szCs w:val="28"/>
        </w:rPr>
        <w:t>6</w:t>
      </w:r>
      <w:r w:rsidRPr="00241F49">
        <w:rPr>
          <w:rFonts w:ascii="Times New Roman" w:hAnsi="Times New Roman" w:cs="Times New Roman"/>
          <w:sz w:val="28"/>
          <w:szCs w:val="28"/>
        </w:rPr>
        <w:t xml:space="preserve"> международных конкурсах, всероссийских – </w:t>
      </w:r>
      <w:r>
        <w:rPr>
          <w:rFonts w:ascii="Times New Roman" w:hAnsi="Times New Roman" w:cs="Times New Roman"/>
          <w:sz w:val="28"/>
          <w:szCs w:val="28"/>
        </w:rPr>
        <w:t>5</w:t>
      </w:r>
      <w:r w:rsidRPr="00241F49">
        <w:rPr>
          <w:rFonts w:ascii="Times New Roman" w:hAnsi="Times New Roman" w:cs="Times New Roman"/>
          <w:sz w:val="28"/>
          <w:szCs w:val="28"/>
        </w:rPr>
        <w:t xml:space="preserve">, республиканских – </w:t>
      </w:r>
      <w:r>
        <w:rPr>
          <w:rFonts w:ascii="Times New Roman" w:hAnsi="Times New Roman" w:cs="Times New Roman"/>
          <w:sz w:val="28"/>
          <w:szCs w:val="28"/>
        </w:rPr>
        <w:t>20</w:t>
      </w:r>
      <w:r w:rsidRPr="00241F49">
        <w:rPr>
          <w:rFonts w:ascii="Times New Roman" w:hAnsi="Times New Roman" w:cs="Times New Roman"/>
          <w:sz w:val="28"/>
          <w:szCs w:val="28"/>
        </w:rPr>
        <w:t xml:space="preserve">. </w:t>
      </w:r>
      <w:r w:rsidR="000C2436" w:rsidRPr="000C2436">
        <w:rPr>
          <w:rFonts w:ascii="Times New Roman" w:hAnsi="Times New Roman" w:cs="Times New Roman"/>
          <w:sz w:val="28"/>
          <w:szCs w:val="28"/>
        </w:rPr>
        <w:t>Из наиболее значимых можно назвать</w:t>
      </w:r>
      <w:r w:rsidRPr="000C2436">
        <w:rPr>
          <w:rFonts w:ascii="Times New Roman" w:hAnsi="Times New Roman" w:cs="Times New Roman"/>
          <w:sz w:val="28"/>
          <w:szCs w:val="28"/>
        </w:rPr>
        <w:t xml:space="preserve"> Международн</w:t>
      </w:r>
      <w:r w:rsidR="000C2436" w:rsidRPr="000C2436">
        <w:rPr>
          <w:rFonts w:ascii="Times New Roman" w:hAnsi="Times New Roman" w:cs="Times New Roman"/>
          <w:sz w:val="28"/>
          <w:szCs w:val="28"/>
        </w:rPr>
        <w:t>ый</w:t>
      </w:r>
      <w:r w:rsidRPr="000C2436">
        <w:rPr>
          <w:rFonts w:ascii="Times New Roman" w:hAnsi="Times New Roman" w:cs="Times New Roman"/>
          <w:sz w:val="28"/>
          <w:szCs w:val="28"/>
        </w:rPr>
        <w:t xml:space="preserve"> фестиваль-конкурс «Изумрудный дождь»</w:t>
      </w:r>
      <w:r w:rsidR="000C2436" w:rsidRPr="000C2436">
        <w:rPr>
          <w:rFonts w:ascii="Times New Roman" w:hAnsi="Times New Roman" w:cs="Times New Roman"/>
          <w:sz w:val="28"/>
          <w:szCs w:val="28"/>
        </w:rPr>
        <w:t xml:space="preserve">, </w:t>
      </w:r>
      <w:r w:rsidRPr="000C2436">
        <w:rPr>
          <w:rFonts w:ascii="Times New Roman" w:hAnsi="Times New Roman" w:cs="Times New Roman"/>
          <w:sz w:val="28"/>
          <w:szCs w:val="28"/>
        </w:rPr>
        <w:t>республиканск</w:t>
      </w:r>
      <w:r w:rsidR="000C2436" w:rsidRPr="000C2436">
        <w:rPr>
          <w:rFonts w:ascii="Times New Roman" w:hAnsi="Times New Roman" w:cs="Times New Roman"/>
          <w:sz w:val="28"/>
          <w:szCs w:val="28"/>
        </w:rPr>
        <w:t>ий</w:t>
      </w:r>
      <w:r w:rsidRPr="000C2436">
        <w:rPr>
          <w:rFonts w:ascii="Times New Roman" w:hAnsi="Times New Roman" w:cs="Times New Roman"/>
          <w:sz w:val="28"/>
          <w:szCs w:val="28"/>
        </w:rPr>
        <w:t xml:space="preserve"> этап Всероссийского конкурса проф</w:t>
      </w:r>
      <w:r w:rsidR="000C2436" w:rsidRPr="000C2436">
        <w:rPr>
          <w:rFonts w:ascii="Times New Roman" w:hAnsi="Times New Roman" w:cs="Times New Roman"/>
          <w:sz w:val="28"/>
          <w:szCs w:val="28"/>
        </w:rPr>
        <w:t>мастерства "Сердце отдаю детям" и многие другие.</w:t>
      </w:r>
    </w:p>
    <w:p w:rsidR="00211143" w:rsidRDefault="00211143" w:rsidP="002B108D">
      <w:pPr>
        <w:spacing w:after="0" w:line="276" w:lineRule="auto"/>
        <w:ind w:firstLine="708"/>
        <w:jc w:val="both"/>
        <w:rPr>
          <w:rFonts w:ascii="Times New Roman" w:hAnsi="Times New Roman" w:cs="Times New Roman"/>
          <w:sz w:val="28"/>
          <w:szCs w:val="28"/>
        </w:rPr>
      </w:pPr>
      <w:r w:rsidRPr="00211143">
        <w:rPr>
          <w:rFonts w:ascii="Times New Roman" w:hAnsi="Times New Roman" w:cs="Times New Roman"/>
          <w:sz w:val="28"/>
          <w:szCs w:val="28"/>
          <w:shd w:val="clear" w:color="auto" w:fill="FFFFFF"/>
        </w:rPr>
        <w:t xml:space="preserve">На базе ЦДТ функционирует объединение «Юнармия» - педагог Зеленцова А.В. В Менделеевском районе в рядах Юнармии насчитывается 232 человека. </w:t>
      </w:r>
      <w:r w:rsidRPr="00211143">
        <w:rPr>
          <w:rFonts w:ascii="Times New Roman" w:hAnsi="Times New Roman" w:cs="Times New Roman"/>
          <w:sz w:val="28"/>
          <w:szCs w:val="28"/>
        </w:rPr>
        <w:t>Юнармейцы активно участвуют в различных городских мероприятиях, например: «День героев Отечества», «День призывника», «День вывода войск из Афганистана» и в многих других значимых мероприятиях города.</w:t>
      </w:r>
    </w:p>
    <w:p w:rsidR="00811E76" w:rsidRPr="00211143" w:rsidRDefault="00811E76" w:rsidP="002B108D">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Хотелось бы отметить еще одно направление пользующееся популярностью и востребованностью. Это объединение – «Игровой английский». Дети с удовольствием посещают данный кружок, где в интересной, игровой и музыкальной форме могут на бесплатной основе получить, закрепить и углубить знания английского языка. Под руководством педагога Ивановой А.Ф. учащиеся ставят спектакли, исполняют песни на английском языке.</w:t>
      </w:r>
    </w:p>
    <w:p w:rsidR="00110B54" w:rsidRPr="00110B54" w:rsidRDefault="00110B54" w:rsidP="008A71A1">
      <w:pPr>
        <w:spacing w:after="0" w:line="240" w:lineRule="auto"/>
        <w:ind w:firstLine="709"/>
        <w:jc w:val="both"/>
        <w:rPr>
          <w:rFonts w:ascii="Times New Roman" w:hAnsi="Times New Roman" w:cs="Times New Roman"/>
          <w:b/>
          <w:sz w:val="28"/>
          <w:szCs w:val="28"/>
        </w:rPr>
      </w:pPr>
      <w:r w:rsidRPr="00110B54">
        <w:rPr>
          <w:rFonts w:ascii="Times New Roman" w:hAnsi="Times New Roman" w:cs="Times New Roman"/>
          <w:b/>
          <w:sz w:val="28"/>
          <w:szCs w:val="28"/>
        </w:rPr>
        <w:t xml:space="preserve">Грантовая деятельность. </w:t>
      </w:r>
    </w:p>
    <w:p w:rsidR="006D4EB5" w:rsidRDefault="00110B54" w:rsidP="008A71A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20</w:t>
      </w:r>
      <w:r w:rsidR="00EE412A">
        <w:rPr>
          <w:rFonts w:ascii="Times New Roman" w:hAnsi="Times New Roman" w:cs="Times New Roman"/>
          <w:sz w:val="28"/>
          <w:szCs w:val="28"/>
        </w:rPr>
        <w:t>20 -2021 году</w:t>
      </w:r>
      <w:r>
        <w:rPr>
          <w:rFonts w:ascii="Times New Roman" w:hAnsi="Times New Roman" w:cs="Times New Roman"/>
          <w:sz w:val="28"/>
          <w:szCs w:val="28"/>
        </w:rPr>
        <w:t xml:space="preserve"> </w:t>
      </w:r>
      <w:r w:rsidR="00552C8A">
        <w:rPr>
          <w:rFonts w:ascii="Times New Roman" w:hAnsi="Times New Roman" w:cs="Times New Roman"/>
          <w:sz w:val="28"/>
          <w:szCs w:val="28"/>
        </w:rPr>
        <w:t>был реализован грант компании «Татнефть»</w:t>
      </w:r>
      <w:r w:rsidR="00552C8A" w:rsidRPr="00552C8A">
        <w:rPr>
          <w:rFonts w:ascii="Times New Roman" w:hAnsi="Times New Roman" w:cs="Times New Roman"/>
          <w:sz w:val="28"/>
          <w:szCs w:val="28"/>
        </w:rPr>
        <w:t xml:space="preserve"> </w:t>
      </w:r>
      <w:r w:rsidR="00552C8A">
        <w:rPr>
          <w:rFonts w:ascii="Times New Roman" w:hAnsi="Times New Roman" w:cs="Times New Roman"/>
          <w:sz w:val="28"/>
          <w:szCs w:val="28"/>
        </w:rPr>
        <w:t>«Чистота В.В.П.».</w:t>
      </w:r>
      <w:r w:rsidR="00B62929">
        <w:rPr>
          <w:rFonts w:ascii="Times New Roman" w:hAnsi="Times New Roman" w:cs="Times New Roman"/>
          <w:sz w:val="28"/>
          <w:szCs w:val="28"/>
        </w:rPr>
        <w:t xml:space="preserve"> Закуплена </w:t>
      </w:r>
      <w:r w:rsidR="002B1500">
        <w:rPr>
          <w:rFonts w:ascii="Times New Roman" w:hAnsi="Times New Roman" w:cs="Times New Roman"/>
          <w:sz w:val="28"/>
          <w:szCs w:val="28"/>
        </w:rPr>
        <w:t xml:space="preserve">мобильная </w:t>
      </w:r>
      <w:r w:rsidR="00B62929" w:rsidRPr="002B1500">
        <w:rPr>
          <w:rFonts w:ascii="Times New Roman" w:hAnsi="Times New Roman" w:cs="Times New Roman"/>
          <w:sz w:val="28"/>
          <w:szCs w:val="28"/>
        </w:rPr>
        <w:t>лаборатория, проведены экотропы в</w:t>
      </w:r>
      <w:r w:rsidR="002B1500" w:rsidRPr="002B1500">
        <w:rPr>
          <w:rFonts w:ascii="Times New Roman" w:hAnsi="Times New Roman" w:cs="Times New Roman"/>
          <w:sz w:val="28"/>
          <w:szCs w:val="28"/>
        </w:rPr>
        <w:t xml:space="preserve"> парке Ушковские острова </w:t>
      </w:r>
      <w:r w:rsidR="002B1500">
        <w:rPr>
          <w:rFonts w:ascii="Times New Roman" w:hAnsi="Times New Roman" w:cs="Times New Roman"/>
          <w:sz w:val="28"/>
          <w:szCs w:val="28"/>
        </w:rPr>
        <w:t xml:space="preserve">и </w:t>
      </w:r>
      <w:r w:rsidR="002B1500" w:rsidRPr="002B1500">
        <w:rPr>
          <w:rFonts w:ascii="Times New Roman" w:hAnsi="Times New Roman" w:cs="Times New Roman"/>
          <w:sz w:val="28"/>
          <w:szCs w:val="28"/>
        </w:rPr>
        <w:t>9-ти сельских поселениях. К</w:t>
      </w:r>
      <w:r w:rsidR="00B62929" w:rsidRPr="002B1500">
        <w:rPr>
          <w:rFonts w:ascii="Times New Roman" w:hAnsi="Times New Roman" w:cs="Times New Roman"/>
          <w:sz w:val="28"/>
          <w:szCs w:val="28"/>
        </w:rPr>
        <w:t xml:space="preserve">оличество участников за весь период составил более 200 человек. По </w:t>
      </w:r>
      <w:r w:rsidR="002B1500">
        <w:rPr>
          <w:rFonts w:ascii="Times New Roman" w:hAnsi="Times New Roman" w:cs="Times New Roman"/>
          <w:sz w:val="28"/>
          <w:szCs w:val="28"/>
        </w:rPr>
        <w:t>итогам</w:t>
      </w:r>
      <w:r w:rsidR="00B62929" w:rsidRPr="002B1500">
        <w:rPr>
          <w:rFonts w:ascii="Times New Roman" w:hAnsi="Times New Roman" w:cs="Times New Roman"/>
          <w:sz w:val="28"/>
          <w:szCs w:val="28"/>
        </w:rPr>
        <w:t xml:space="preserve"> проведена научно-практическая конференция по экологии, в рамках которой прошел Круглый стол, на котором участники предложили свои решения по улучшению экологической сре</w:t>
      </w:r>
      <w:r w:rsidR="007D11C8">
        <w:rPr>
          <w:rFonts w:ascii="Times New Roman" w:hAnsi="Times New Roman" w:cs="Times New Roman"/>
          <w:sz w:val="28"/>
          <w:szCs w:val="28"/>
        </w:rPr>
        <w:t>ды Менделеевского района, а так</w:t>
      </w:r>
      <w:r w:rsidR="00B62929" w:rsidRPr="002B1500">
        <w:rPr>
          <w:rFonts w:ascii="Times New Roman" w:hAnsi="Times New Roman" w:cs="Times New Roman"/>
          <w:sz w:val="28"/>
          <w:szCs w:val="28"/>
        </w:rPr>
        <w:t xml:space="preserve">же составлена  экологическая  карта </w:t>
      </w:r>
      <w:r w:rsidR="002B1500">
        <w:rPr>
          <w:rFonts w:ascii="Times New Roman" w:hAnsi="Times New Roman" w:cs="Times New Roman"/>
          <w:sz w:val="28"/>
          <w:szCs w:val="28"/>
        </w:rPr>
        <w:t>района</w:t>
      </w:r>
      <w:r w:rsidR="00B62929" w:rsidRPr="002B1500">
        <w:rPr>
          <w:rFonts w:ascii="Times New Roman" w:hAnsi="Times New Roman" w:cs="Times New Roman"/>
          <w:sz w:val="28"/>
          <w:szCs w:val="28"/>
        </w:rPr>
        <w:t>.</w:t>
      </w:r>
    </w:p>
    <w:p w:rsidR="00665B28" w:rsidRDefault="00665B28" w:rsidP="008A71A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Педагог Сагитова А.В. стала победителем 16-го республиканского конкурса «50 лучших инновационных идей для Республики Татарстан» с профориентационным проектом «Инженерные хакатоны». Этот же проект занял 1 место в проектной олимпиаде Университета талантов г. Казани. В качестве награды за победы в данных конкурсах она получила по 50 тыс. руб. от организаторов этих конкурсов.</w:t>
      </w:r>
    </w:p>
    <w:p w:rsidR="00C82D57" w:rsidRDefault="00C82D57" w:rsidP="008A71A1">
      <w:pPr>
        <w:spacing w:after="0" w:line="240" w:lineRule="auto"/>
        <w:ind w:firstLine="709"/>
        <w:jc w:val="both"/>
        <w:rPr>
          <w:rFonts w:ascii="Times New Roman" w:eastAsia="Calibri" w:hAnsi="Times New Roman" w:cs="Times New Roman"/>
          <w:sz w:val="28"/>
          <w:szCs w:val="28"/>
        </w:rPr>
      </w:pPr>
      <w:r w:rsidRPr="00C82D57">
        <w:rPr>
          <w:rFonts w:ascii="Times New Roman" w:eastAsia="Calibri" w:hAnsi="Times New Roman" w:cs="Times New Roman"/>
          <w:sz w:val="28"/>
          <w:szCs w:val="28"/>
        </w:rPr>
        <w:t>У Центра детского творчества сложилась довольно обширная система взаимодействия с образовательными учреждениями и организациями</w:t>
      </w:r>
      <w:r>
        <w:rPr>
          <w:rFonts w:ascii="Times New Roman" w:eastAsia="Calibri" w:hAnsi="Times New Roman" w:cs="Times New Roman"/>
          <w:sz w:val="28"/>
          <w:szCs w:val="28"/>
        </w:rPr>
        <w:t xml:space="preserve"> района</w:t>
      </w:r>
      <w:r w:rsidRPr="00C82D57">
        <w:rPr>
          <w:rFonts w:ascii="Times New Roman" w:eastAsia="Calibri" w:hAnsi="Times New Roman" w:cs="Times New Roman"/>
          <w:sz w:val="28"/>
          <w:szCs w:val="28"/>
        </w:rPr>
        <w:t>, средствами массовой информации</w:t>
      </w:r>
      <w:r w:rsidR="00811E76">
        <w:rPr>
          <w:rFonts w:ascii="Times New Roman" w:eastAsia="Calibri" w:hAnsi="Times New Roman" w:cs="Times New Roman"/>
          <w:sz w:val="28"/>
          <w:szCs w:val="28"/>
        </w:rPr>
        <w:t>, отделом ГИБДД</w:t>
      </w:r>
      <w:r w:rsidRPr="00C82D57">
        <w:rPr>
          <w:rFonts w:ascii="Times New Roman" w:eastAsia="Calibri" w:hAnsi="Times New Roman" w:cs="Times New Roman"/>
          <w:sz w:val="28"/>
          <w:szCs w:val="28"/>
        </w:rPr>
        <w:t>.</w:t>
      </w:r>
      <w:r>
        <w:rPr>
          <w:rFonts w:ascii="Times New Roman" w:eastAsia="Calibri" w:hAnsi="Times New Roman" w:cs="Times New Roman"/>
          <w:sz w:val="28"/>
          <w:szCs w:val="28"/>
        </w:rPr>
        <w:t xml:space="preserve"> Налажено тесное взаимодействие </w:t>
      </w:r>
      <w:r w:rsidR="00B96F96" w:rsidRPr="00B96F96">
        <w:rPr>
          <w:rFonts w:ascii="Times New Roman" w:hAnsi="Times New Roman" w:cs="Times New Roman"/>
          <w:sz w:val="28"/>
          <w:szCs w:val="28"/>
        </w:rPr>
        <w:t>Республикански</w:t>
      </w:r>
      <w:r w:rsidR="00B96F96">
        <w:rPr>
          <w:rFonts w:ascii="Times New Roman" w:hAnsi="Times New Roman" w:cs="Times New Roman"/>
          <w:sz w:val="28"/>
          <w:szCs w:val="28"/>
        </w:rPr>
        <w:t>м</w:t>
      </w:r>
      <w:r w:rsidR="00B96F96" w:rsidRPr="00B96F96">
        <w:rPr>
          <w:rFonts w:ascii="Times New Roman" w:hAnsi="Times New Roman" w:cs="Times New Roman"/>
          <w:sz w:val="28"/>
          <w:szCs w:val="28"/>
        </w:rPr>
        <w:t xml:space="preserve"> центр</w:t>
      </w:r>
      <w:r w:rsidR="00B96F96">
        <w:rPr>
          <w:rFonts w:ascii="Times New Roman" w:hAnsi="Times New Roman" w:cs="Times New Roman"/>
          <w:sz w:val="28"/>
          <w:szCs w:val="28"/>
        </w:rPr>
        <w:t>ом</w:t>
      </w:r>
      <w:r w:rsidR="00B96F96" w:rsidRPr="00B96F96">
        <w:rPr>
          <w:rFonts w:ascii="Times New Roman" w:hAnsi="Times New Roman" w:cs="Times New Roman"/>
          <w:sz w:val="28"/>
          <w:szCs w:val="28"/>
        </w:rPr>
        <w:t xml:space="preserve"> (РЦ) выявления и поддержки одаренных детей и молодежи по модели Образовательного центра «Сириус» «Казанский открытый университет талантов 2.0»</w:t>
      </w:r>
      <w:r>
        <w:rPr>
          <w:rFonts w:ascii="Times New Roman" w:eastAsia="Calibri" w:hAnsi="Times New Roman" w:cs="Times New Roman"/>
          <w:sz w:val="28"/>
          <w:szCs w:val="28"/>
        </w:rPr>
        <w:t xml:space="preserve"> г. Казани.</w:t>
      </w:r>
      <w:r w:rsidR="00B96F96">
        <w:rPr>
          <w:rFonts w:ascii="Times New Roman" w:eastAsia="Calibri" w:hAnsi="Times New Roman" w:cs="Times New Roman"/>
          <w:sz w:val="28"/>
          <w:szCs w:val="28"/>
        </w:rPr>
        <w:t xml:space="preserve"> В образовательных программах данного центра прошло обучение 45 детей нашего центра. </w:t>
      </w:r>
      <w:r w:rsidR="00C42931">
        <w:rPr>
          <w:rFonts w:ascii="Times New Roman" w:eastAsia="Calibri" w:hAnsi="Times New Roman" w:cs="Times New Roman"/>
          <w:sz w:val="28"/>
          <w:szCs w:val="28"/>
        </w:rPr>
        <w:t>11</w:t>
      </w:r>
      <w:r w:rsidR="00B96F96">
        <w:rPr>
          <w:rFonts w:ascii="Times New Roman" w:eastAsia="Calibri" w:hAnsi="Times New Roman" w:cs="Times New Roman"/>
          <w:sz w:val="28"/>
          <w:szCs w:val="28"/>
        </w:rPr>
        <w:t xml:space="preserve"> образовательных программ, в которых было задействовано </w:t>
      </w:r>
      <w:r w:rsidR="00C42931">
        <w:rPr>
          <w:rFonts w:ascii="Times New Roman" w:eastAsia="Calibri" w:hAnsi="Times New Roman" w:cs="Times New Roman"/>
          <w:sz w:val="28"/>
          <w:szCs w:val="28"/>
        </w:rPr>
        <w:t>324</w:t>
      </w:r>
      <w:r w:rsidR="00B96F96">
        <w:rPr>
          <w:rFonts w:ascii="Times New Roman" w:eastAsia="Calibri" w:hAnsi="Times New Roman" w:cs="Times New Roman"/>
          <w:sz w:val="28"/>
          <w:szCs w:val="28"/>
        </w:rPr>
        <w:t xml:space="preserve"> учащихся нашего района, реализовано нашими педагогами на основе сетевого взаимодействия с Университетом талантов.</w:t>
      </w:r>
      <w:r>
        <w:rPr>
          <w:rFonts w:ascii="Times New Roman" w:eastAsia="Calibri" w:hAnsi="Times New Roman" w:cs="Times New Roman"/>
          <w:sz w:val="28"/>
          <w:szCs w:val="28"/>
        </w:rPr>
        <w:t xml:space="preserve"> </w:t>
      </w:r>
    </w:p>
    <w:p w:rsidR="00C82D57" w:rsidRPr="00C82D57" w:rsidRDefault="00C42931" w:rsidP="008A71A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Активная работа ведется и </w:t>
      </w:r>
      <w:r w:rsidR="00F96C92">
        <w:rPr>
          <w:rFonts w:ascii="Times New Roman" w:hAnsi="Times New Roman" w:cs="Times New Roman"/>
          <w:sz w:val="28"/>
          <w:szCs w:val="28"/>
        </w:rPr>
        <w:t>во взаимодействии с ТОС «Альфа»</w:t>
      </w:r>
      <w:r>
        <w:rPr>
          <w:rFonts w:ascii="Times New Roman" w:hAnsi="Times New Roman" w:cs="Times New Roman"/>
          <w:sz w:val="28"/>
          <w:szCs w:val="28"/>
        </w:rPr>
        <w:t>. На базе Центра проходят собрания актива ТОС, совместно реализуются такие мероприятия, как «Новогодний карнавал», «День матери», «День защиты детей», «Не померкнет летопись Победы».</w:t>
      </w:r>
    </w:p>
    <w:p w:rsidR="000B09F2" w:rsidRDefault="000B09F2" w:rsidP="00451BC6">
      <w:pPr>
        <w:spacing w:after="0" w:line="240" w:lineRule="auto"/>
        <w:ind w:firstLine="709"/>
        <w:jc w:val="both"/>
        <w:rPr>
          <w:rFonts w:ascii="Times New Roman" w:hAnsi="Times New Roman" w:cs="Times New Roman"/>
          <w:sz w:val="28"/>
          <w:szCs w:val="28"/>
        </w:rPr>
      </w:pPr>
    </w:p>
    <w:p w:rsidR="000B09F2" w:rsidRPr="00451BC6" w:rsidRDefault="000B09F2" w:rsidP="000B09F2">
      <w:pPr>
        <w:spacing w:after="0" w:line="240" w:lineRule="auto"/>
        <w:jc w:val="both"/>
        <w:rPr>
          <w:rFonts w:ascii="Times New Roman" w:hAnsi="Times New Roman" w:cs="Times New Roman"/>
          <w:sz w:val="28"/>
          <w:szCs w:val="28"/>
        </w:rPr>
      </w:pPr>
    </w:p>
    <w:p w:rsidR="000B09F2" w:rsidRDefault="000B09F2" w:rsidP="000B09F2">
      <w:pPr>
        <w:pStyle w:val="1"/>
      </w:pPr>
      <w:r>
        <w:t>Показатели деятельности</w:t>
      </w:r>
    </w:p>
    <w:p w:rsidR="000B09F2" w:rsidRDefault="000B09F2" w:rsidP="000B09F2">
      <w:pPr>
        <w:pStyle w:val="1"/>
      </w:pPr>
      <w:r>
        <w:t>Муниципального бюджетного учреждения дополнительного образования</w:t>
      </w:r>
    </w:p>
    <w:p w:rsidR="000B09F2" w:rsidRDefault="000B09F2" w:rsidP="000B09F2">
      <w:pPr>
        <w:pStyle w:val="1"/>
      </w:pPr>
      <w:r>
        <w:t xml:space="preserve">«Центр детского творчества» Менделеевского муниципального района Республики Татарстан за 2021 год, </w:t>
      </w:r>
    </w:p>
    <w:p w:rsidR="000B09F2" w:rsidRDefault="000B09F2" w:rsidP="000B09F2"/>
    <w:tbl>
      <w:tblPr>
        <w:tblW w:w="15260" w:type="dxa"/>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1120"/>
        <w:gridCol w:w="11760"/>
        <w:gridCol w:w="2380"/>
      </w:tblGrid>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r>
              <w:t>N п/п</w:t>
            </w:r>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9"/>
              <w:jc w:val="center"/>
            </w:pPr>
            <w:r>
              <w:t>Показатели</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Единица измерения</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1"/>
            </w:pPr>
            <w:bookmarkStart w:id="1" w:name="sub_5001"/>
            <w:r>
              <w:t>1.</w:t>
            </w:r>
            <w:bookmarkEnd w:id="1"/>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rPr>
                <w:rStyle w:val="a8"/>
                <w:bCs/>
              </w:rPr>
              <w:t>Образовательная деятельность</w:t>
            </w:r>
          </w:p>
        </w:tc>
        <w:tc>
          <w:tcPr>
            <w:tcW w:w="2380" w:type="dxa"/>
            <w:tcBorders>
              <w:top w:val="single" w:sz="4" w:space="0" w:color="auto"/>
              <w:left w:val="single" w:sz="4" w:space="0" w:color="auto"/>
              <w:bottom w:val="single" w:sz="4" w:space="0" w:color="auto"/>
            </w:tcBorders>
          </w:tcPr>
          <w:p w:rsidR="000B09F2" w:rsidRDefault="000B09F2" w:rsidP="00E60FC1">
            <w:pPr>
              <w:pStyle w:val="a9"/>
            </w:pP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2" w:name="sub_5011"/>
            <w:r>
              <w:t>1.1</w:t>
            </w:r>
            <w:bookmarkEnd w:id="2"/>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Общая численность учащихся, в том числе:</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1640 человек</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3" w:name="sub_5111"/>
            <w:r>
              <w:t>1.1.1</w:t>
            </w:r>
            <w:bookmarkEnd w:id="3"/>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Детей дошкольного возраста (3-7 лет)</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 xml:space="preserve"> 56 человек</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4" w:name="sub_5112"/>
            <w:r>
              <w:t>1.1.2</w:t>
            </w:r>
            <w:bookmarkEnd w:id="4"/>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Детей младшего школьного возраста (7-11 лет)</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 xml:space="preserve"> 863 человека</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5" w:name="sub_5113"/>
            <w:r>
              <w:t>1.1.3</w:t>
            </w:r>
            <w:bookmarkEnd w:id="5"/>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Детей среднего школьного возраста (11-15 лет)</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656 человек</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6" w:name="sub_5114"/>
            <w:r>
              <w:t>1.1.4</w:t>
            </w:r>
            <w:bookmarkEnd w:id="6"/>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Детей старшего школьного возраста (15-17 лет)</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100 человек</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7" w:name="sub_5012"/>
            <w:r>
              <w:t>1.2</w:t>
            </w:r>
            <w:bookmarkEnd w:id="7"/>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Численность учащихся, обучающихся по образовательным программам по договорам об оказании платных образовательных услуг</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 xml:space="preserve"> 35 человек</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8" w:name="sub_5013"/>
            <w:r>
              <w:t>1.3</w:t>
            </w:r>
            <w:bookmarkEnd w:id="8"/>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Численность/удельный вес численности учащихся, занимающихся в 2 и более объединениях (кружках, секциях, клубах), в общей численности учащихся</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 xml:space="preserve"> 57 человек/ 3,5%</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9" w:name="sub_5014"/>
            <w:r>
              <w:t>1.4</w:t>
            </w:r>
            <w:bookmarkEnd w:id="9"/>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Численность/удельный вес численности учащихся с применением дистанционных образовательных технологий, электронного обучения, в общей численности учащихся</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15 человек/ 0,9%</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10" w:name="sub_5015"/>
            <w:r>
              <w:t>1.5</w:t>
            </w:r>
            <w:bookmarkEnd w:id="10"/>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Численность/удельный вес численности учащихся по образовательным программам для детей с выдающимися способностями, в общей численности учащихся</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143 человека /8,7%</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11" w:name="sub_5016"/>
            <w:r>
              <w:t>1.6</w:t>
            </w:r>
            <w:bookmarkEnd w:id="11"/>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Численность/удельный вес численности учащихся по образовательным программам, направленным на работу с детьми с особыми потребностями в образовании, в общей численности учащихся, в том числе:</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 xml:space="preserve"> 0 человек/0%</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12" w:name="sub_5161"/>
            <w:r>
              <w:t>1.6.1</w:t>
            </w:r>
            <w:bookmarkEnd w:id="12"/>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Учащиеся с ограниченными возможностями здоровья</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90 человек/5,4 %</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13" w:name="sub_5162"/>
            <w:r>
              <w:t>1.6.2</w:t>
            </w:r>
            <w:bookmarkEnd w:id="13"/>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Дети-сироты, дети, оставшиеся без попечения родителей</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0 человек/%</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14" w:name="sub_5163"/>
            <w:r>
              <w:t>1.6.3</w:t>
            </w:r>
            <w:bookmarkEnd w:id="14"/>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Дети-мигранты</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0 человек/%</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15" w:name="sub_5164"/>
            <w:r>
              <w:t>1.6.4</w:t>
            </w:r>
            <w:bookmarkEnd w:id="15"/>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Дети, попавшие в трудную жизненную ситуацию</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0 человек/%</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16" w:name="sub_5017"/>
            <w:r>
              <w:t>1.7</w:t>
            </w:r>
            <w:bookmarkEnd w:id="16"/>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Численность/удельный вес численности учащихся, занимающихся учебно-исследовательской, проектной деятельностью, в общей численности учащихся</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95 человек/5,7%</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17" w:name="sub_5018"/>
            <w:r>
              <w:t>1.8</w:t>
            </w:r>
            <w:bookmarkEnd w:id="17"/>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 xml:space="preserve">Численность/удельный вес численности учащихся, принявших участие в массовых мероприятиях (конкурсы, </w:t>
            </w:r>
            <w:r>
              <w:lastRenderedPageBreak/>
              <w:t>соревнования, фестивали, конференции), в общей численности учащихся, в том числе:</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lastRenderedPageBreak/>
              <w:t>425 человек/25,9%</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18" w:name="sub_5181"/>
            <w:r>
              <w:lastRenderedPageBreak/>
              <w:t>1.8.1</w:t>
            </w:r>
            <w:bookmarkEnd w:id="18"/>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На муниципальном уровне</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314 человек/19,1%</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19" w:name="sub_5182"/>
            <w:r>
              <w:t>1.8.2</w:t>
            </w:r>
            <w:bookmarkEnd w:id="19"/>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На региональном уровне</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72 человека/4,3%</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20" w:name="sub_5183"/>
            <w:r>
              <w:t>1.8.3</w:t>
            </w:r>
            <w:bookmarkEnd w:id="20"/>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На межрегиональном уровне</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19 человек/1,1%</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21" w:name="sub_5184"/>
            <w:r>
              <w:t>1.8.4</w:t>
            </w:r>
            <w:bookmarkEnd w:id="21"/>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На федеральном уровне</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11 человек/0,6%</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22" w:name="sub_5185"/>
            <w:r>
              <w:t>1.8.5</w:t>
            </w:r>
            <w:bookmarkEnd w:id="22"/>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На международном уровне</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9 человек/0,5%</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23" w:name="sub_5019"/>
            <w:r>
              <w:t>1.9</w:t>
            </w:r>
            <w:bookmarkEnd w:id="23"/>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Численность/удельный вес численности учащихся-победителей и призеров массовых мероприятий (конкурсы, соревнования, фестивали, конференции), в общей численности учащихся, в том числе:</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214 человек/13%</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24" w:name="sub_5191"/>
            <w:r>
              <w:t>1.9.1</w:t>
            </w:r>
            <w:bookmarkEnd w:id="24"/>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На муниципальном уровне</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86 человек/5,2%</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25" w:name="sub_5192"/>
            <w:r>
              <w:t>1.9.2</w:t>
            </w:r>
            <w:bookmarkEnd w:id="25"/>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На региональном уровне</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76 человек/4,6%</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26" w:name="sub_5193"/>
            <w:r>
              <w:t>1.9.3</w:t>
            </w:r>
            <w:bookmarkEnd w:id="26"/>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На межрегиональном уровне</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12 человек/0,7%</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27" w:name="sub_5194"/>
            <w:r>
              <w:t>1.9.4</w:t>
            </w:r>
            <w:bookmarkEnd w:id="27"/>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На федеральном уровне</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32 человека/1,9%</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28" w:name="sub_5195"/>
            <w:r>
              <w:t>1.9.5</w:t>
            </w:r>
            <w:bookmarkEnd w:id="28"/>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На международном уровне</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8 человек/0,48%</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29" w:name="sub_5110"/>
            <w:r>
              <w:t>1.10</w:t>
            </w:r>
            <w:bookmarkEnd w:id="29"/>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Численность/удельный вес численности учащихся, участвующих в образовательных и социальных проектах, в общей численности учащихся, в том числе:</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90 человек/5,4 %</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30" w:name="sub_51101"/>
            <w:r>
              <w:t>1.10.1</w:t>
            </w:r>
            <w:bookmarkEnd w:id="30"/>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Муниципального уровня</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60 человек/3,6%</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31" w:name="sub_51102"/>
            <w:r>
              <w:t>1.10.2</w:t>
            </w:r>
            <w:bookmarkEnd w:id="31"/>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Регионального уровня</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30 человек/1,8%</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32" w:name="sub_51103"/>
            <w:r>
              <w:t>1.10.3</w:t>
            </w:r>
            <w:bookmarkEnd w:id="32"/>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Межрегионального уровня</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 xml:space="preserve"> 0 человек/0%</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33" w:name="sub_51104"/>
            <w:r>
              <w:t>1.10.4</w:t>
            </w:r>
            <w:bookmarkEnd w:id="33"/>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Федерального уровня</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0 человек/0%</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34" w:name="sub_51105"/>
            <w:r>
              <w:t>1.10.5</w:t>
            </w:r>
            <w:bookmarkEnd w:id="34"/>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Международного уровня</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0 человек/0%</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35" w:name="sub_51011"/>
            <w:r>
              <w:t>1.11</w:t>
            </w:r>
            <w:bookmarkEnd w:id="35"/>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Количество массовых мероприятий, проведенных образовательной организацией, в том числе:</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 xml:space="preserve">251 </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36" w:name="sub_51111"/>
            <w:r>
              <w:t>1.11.1</w:t>
            </w:r>
            <w:bookmarkEnd w:id="36"/>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На муниципальном уровне</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250</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37" w:name="sub_51112"/>
            <w:r>
              <w:t>1.11.2</w:t>
            </w:r>
            <w:bookmarkEnd w:id="37"/>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На региональном уровне</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 xml:space="preserve">1 </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38" w:name="sub_51113"/>
            <w:r>
              <w:t>1.11.3</w:t>
            </w:r>
            <w:bookmarkEnd w:id="38"/>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На межрегиональном уровне</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0</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39" w:name="sub_51114"/>
            <w:r>
              <w:t>1.11.4</w:t>
            </w:r>
            <w:bookmarkEnd w:id="39"/>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На федеральном уровне</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0</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40" w:name="sub_51115"/>
            <w:r>
              <w:t>1.11.5</w:t>
            </w:r>
            <w:bookmarkEnd w:id="40"/>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На международном уровне</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0</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41" w:name="sub_51012"/>
            <w:r>
              <w:t>1.12</w:t>
            </w:r>
            <w:bookmarkEnd w:id="41"/>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Общая численность педагогических работников</w:t>
            </w:r>
          </w:p>
        </w:tc>
        <w:tc>
          <w:tcPr>
            <w:tcW w:w="2380" w:type="dxa"/>
            <w:tcBorders>
              <w:top w:val="single" w:sz="4" w:space="0" w:color="auto"/>
              <w:left w:val="single" w:sz="4" w:space="0" w:color="auto"/>
              <w:bottom w:val="single" w:sz="4" w:space="0" w:color="auto"/>
            </w:tcBorders>
          </w:tcPr>
          <w:p w:rsidR="000B09F2" w:rsidRDefault="0058523B" w:rsidP="00E60FC1">
            <w:pPr>
              <w:pStyle w:val="a9"/>
              <w:jc w:val="center"/>
            </w:pPr>
            <w:r>
              <w:t>27</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42" w:name="sub_51013"/>
            <w:r>
              <w:t>1.13</w:t>
            </w:r>
            <w:bookmarkEnd w:id="42"/>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Численность/удельный вес численности педагогических работников, имеющих высшее образование, в общей численности педагогических работников</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26 человек/96,2%</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43" w:name="sub_51014"/>
            <w:r>
              <w:t>1.14</w:t>
            </w:r>
            <w:bookmarkEnd w:id="43"/>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26 человек/96,2%</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44" w:name="sub_5115"/>
            <w:r>
              <w:t>1.15</w:t>
            </w:r>
            <w:bookmarkEnd w:id="44"/>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1 человек/3,7%</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45" w:name="sub_5116"/>
            <w:r>
              <w:t>1.16</w:t>
            </w:r>
            <w:bookmarkEnd w:id="45"/>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 в общей численности педагогических работников</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1 человек/3,7%</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46" w:name="sub_5117"/>
            <w:r>
              <w:t>1.17</w:t>
            </w:r>
            <w:bookmarkEnd w:id="46"/>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 xml:space="preserve">Численность/удельный вес численности педагогических работников, которым по результатам аттестации </w:t>
            </w:r>
            <w:r>
              <w:lastRenderedPageBreak/>
              <w:t>присвоена квалификационная категория в общей численности педагогических работников, в том числе:</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lastRenderedPageBreak/>
              <w:t>7 человек/25,9%</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47" w:name="sub_51171"/>
            <w:r>
              <w:lastRenderedPageBreak/>
              <w:t>1.17.1</w:t>
            </w:r>
            <w:bookmarkEnd w:id="47"/>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Высшая</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 xml:space="preserve"> 2 человека /7,4%</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48" w:name="sub_51172"/>
            <w:r>
              <w:t>1.17.2</w:t>
            </w:r>
            <w:bookmarkEnd w:id="48"/>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Первая</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 xml:space="preserve"> 5 человек/18,5%</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49" w:name="sub_5118"/>
            <w:r>
              <w:t>1.18</w:t>
            </w:r>
            <w:bookmarkEnd w:id="49"/>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50" w:name="sub_51181"/>
            <w:r>
              <w:t>1.18.1</w:t>
            </w:r>
            <w:bookmarkEnd w:id="50"/>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До 5 лет</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3 человека/ 11,1%</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51" w:name="sub_51182"/>
            <w:r>
              <w:t>1.18.2</w:t>
            </w:r>
            <w:bookmarkEnd w:id="51"/>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Свыше 30 лет</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2 человека/7,4%</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52" w:name="sub_5119"/>
            <w:r>
              <w:t>1.19</w:t>
            </w:r>
            <w:bookmarkEnd w:id="52"/>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Численность/удельный вес численности педагогических работников в общей численности педагогических работников в возрасте до 30 лет</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1 человек/3,7%</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53" w:name="sub_5120"/>
            <w:r>
              <w:t>1.20</w:t>
            </w:r>
            <w:bookmarkEnd w:id="53"/>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Численность/удельный вес численности педагогических работников в общей численности педагогических работников в возрасте от 55 лет</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2 человека/7,4%</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54" w:name="sub_5121"/>
            <w:r>
              <w:t>1.21</w:t>
            </w:r>
            <w:bookmarkEnd w:id="54"/>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9 человек/32,1%</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55" w:name="sub_5122"/>
            <w:r>
              <w:t>1.22</w:t>
            </w:r>
            <w:bookmarkEnd w:id="55"/>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Численность/удельный вес численности специалистов, обеспечивающих методическую деятельность образовательной организации, в общей численности сотрудников образовательной организации</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1 человек/3,7%</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56" w:name="sub_5123"/>
            <w:r>
              <w:t>1.23</w:t>
            </w:r>
            <w:bookmarkEnd w:id="56"/>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Количество публикаций, подготовленных педагогическими работниками образовательной организации:</w:t>
            </w:r>
          </w:p>
        </w:tc>
        <w:tc>
          <w:tcPr>
            <w:tcW w:w="2380" w:type="dxa"/>
            <w:tcBorders>
              <w:top w:val="single" w:sz="4" w:space="0" w:color="auto"/>
              <w:left w:val="single" w:sz="4" w:space="0" w:color="auto"/>
              <w:bottom w:val="single" w:sz="4" w:space="0" w:color="auto"/>
            </w:tcBorders>
          </w:tcPr>
          <w:p w:rsidR="000B09F2" w:rsidRDefault="0058523B" w:rsidP="00E60FC1">
            <w:pPr>
              <w:pStyle w:val="a9"/>
              <w:jc w:val="center"/>
            </w:pPr>
            <w:r>
              <w:t>4</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57" w:name="sub_51232"/>
            <w:r>
              <w:t>1.23.</w:t>
            </w:r>
            <w:bookmarkEnd w:id="57"/>
            <w:r>
              <w:t>1</w:t>
            </w:r>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За отчетный период</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4</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58" w:name="sub_5124"/>
            <w:r>
              <w:t>1.24</w:t>
            </w:r>
            <w:bookmarkEnd w:id="58"/>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Наличие в организации дополнительного образования системы психолого-педагогической поддержки одаренных детей, иных групп детей, требующих повышенного педагогического внимания</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нет</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1"/>
            </w:pPr>
            <w:bookmarkStart w:id="59" w:name="sub_5002"/>
            <w:r>
              <w:t>2.</w:t>
            </w:r>
            <w:bookmarkEnd w:id="59"/>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rPr>
                <w:rStyle w:val="a8"/>
                <w:bCs/>
              </w:rPr>
              <w:t>Инфраструктура</w:t>
            </w:r>
          </w:p>
        </w:tc>
        <w:tc>
          <w:tcPr>
            <w:tcW w:w="2380" w:type="dxa"/>
            <w:tcBorders>
              <w:top w:val="single" w:sz="4" w:space="0" w:color="auto"/>
              <w:left w:val="single" w:sz="4" w:space="0" w:color="auto"/>
              <w:bottom w:val="single" w:sz="4" w:space="0" w:color="auto"/>
            </w:tcBorders>
          </w:tcPr>
          <w:p w:rsidR="000B09F2" w:rsidRDefault="000B09F2" w:rsidP="00E60FC1">
            <w:pPr>
              <w:pStyle w:val="a9"/>
            </w:pP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60" w:name="sub_5021"/>
            <w:r>
              <w:t>2.1</w:t>
            </w:r>
            <w:bookmarkEnd w:id="60"/>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Количество компьютеров в расчете на одного учащегося</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0</w:t>
            </w:r>
            <w:r w:rsidR="00A5374A">
              <w:t>,003</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61" w:name="sub_5022"/>
            <w:r>
              <w:t>2.2</w:t>
            </w:r>
            <w:bookmarkEnd w:id="61"/>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Количество помещений для осуществления образовательной деятельности, в том числе:</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17</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62" w:name="sub_5221"/>
            <w:r>
              <w:t>2.2.1</w:t>
            </w:r>
            <w:bookmarkEnd w:id="62"/>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Учебный класс</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15</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63" w:name="sub_5222"/>
            <w:r>
              <w:t>2.2.2</w:t>
            </w:r>
            <w:bookmarkEnd w:id="63"/>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Лаборатория</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 xml:space="preserve">0 </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64" w:name="sub_5223"/>
            <w:r>
              <w:t>2.2.3</w:t>
            </w:r>
            <w:bookmarkEnd w:id="64"/>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Мастерская</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1</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65" w:name="sub_5224"/>
            <w:r>
              <w:t>2.2.4</w:t>
            </w:r>
            <w:bookmarkEnd w:id="65"/>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Танцевальный класс</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 xml:space="preserve">1 </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66" w:name="sub_5225"/>
            <w:r>
              <w:t>2.2.5</w:t>
            </w:r>
            <w:bookmarkEnd w:id="66"/>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Спортивный зал</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 xml:space="preserve">0 </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67" w:name="sub_5226"/>
            <w:r>
              <w:t>2.2.6</w:t>
            </w:r>
            <w:bookmarkEnd w:id="67"/>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Бассейн</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 xml:space="preserve">0 </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68" w:name="sub_5023"/>
            <w:r>
              <w:t>2.3</w:t>
            </w:r>
            <w:bookmarkEnd w:id="68"/>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Количество помещений для организации досуговой деятельности учащихся, в том числе:</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1</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69" w:name="sub_5231"/>
            <w:r>
              <w:t>2.3.1</w:t>
            </w:r>
            <w:bookmarkEnd w:id="69"/>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Актовый зал</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 xml:space="preserve">1 </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70" w:name="sub_5232"/>
            <w:r>
              <w:t>2.3.2</w:t>
            </w:r>
            <w:bookmarkEnd w:id="70"/>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Концертный зал</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 xml:space="preserve">0 </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71" w:name="sub_5233"/>
            <w:r>
              <w:t>2.3.3</w:t>
            </w:r>
            <w:bookmarkEnd w:id="71"/>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Игровое помещение</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0</w:t>
            </w:r>
          </w:p>
        </w:tc>
      </w:tr>
      <w:tr w:rsidR="000B09F2" w:rsidTr="00E60FC1">
        <w:tc>
          <w:tcPr>
            <w:tcW w:w="1120" w:type="dxa"/>
            <w:tcBorders>
              <w:top w:val="single" w:sz="4" w:space="0" w:color="auto"/>
              <w:bottom w:val="single" w:sz="4" w:space="0" w:color="auto"/>
              <w:right w:val="single" w:sz="4" w:space="0" w:color="auto"/>
            </w:tcBorders>
          </w:tcPr>
          <w:p w:rsidR="000B09F2" w:rsidRDefault="000B09F2" w:rsidP="00E60FC1">
            <w:pPr>
              <w:pStyle w:val="a9"/>
              <w:jc w:val="center"/>
            </w:pPr>
            <w:bookmarkStart w:id="72" w:name="sub_5024"/>
            <w:r>
              <w:t>2.4</w:t>
            </w:r>
            <w:bookmarkEnd w:id="72"/>
          </w:p>
        </w:tc>
        <w:tc>
          <w:tcPr>
            <w:tcW w:w="11760" w:type="dxa"/>
            <w:tcBorders>
              <w:top w:val="single" w:sz="4" w:space="0" w:color="auto"/>
              <w:left w:val="single" w:sz="4" w:space="0" w:color="auto"/>
              <w:bottom w:val="single" w:sz="4" w:space="0" w:color="auto"/>
              <w:right w:val="single" w:sz="4" w:space="0" w:color="auto"/>
            </w:tcBorders>
          </w:tcPr>
          <w:p w:rsidR="000B09F2" w:rsidRDefault="000B09F2" w:rsidP="00E60FC1">
            <w:pPr>
              <w:pStyle w:val="aa"/>
            </w:pPr>
            <w:r>
              <w:t>Наличие загородных оздоровительных лагерей, баз отдыха</w:t>
            </w:r>
          </w:p>
        </w:tc>
        <w:tc>
          <w:tcPr>
            <w:tcW w:w="2380" w:type="dxa"/>
            <w:tcBorders>
              <w:top w:val="single" w:sz="4" w:space="0" w:color="auto"/>
              <w:left w:val="single" w:sz="4" w:space="0" w:color="auto"/>
              <w:bottom w:val="single" w:sz="4" w:space="0" w:color="auto"/>
            </w:tcBorders>
          </w:tcPr>
          <w:p w:rsidR="000B09F2" w:rsidRDefault="000B09F2" w:rsidP="00E60FC1">
            <w:pPr>
              <w:pStyle w:val="a9"/>
              <w:jc w:val="center"/>
            </w:pPr>
            <w:r>
              <w:t>нет</w:t>
            </w:r>
          </w:p>
        </w:tc>
      </w:tr>
    </w:tbl>
    <w:p w:rsidR="00042119" w:rsidRPr="00AA7442" w:rsidRDefault="009101B4">
      <w:pPr>
        <w:rPr>
          <w:rFonts w:ascii="Times New Roman" w:hAnsi="Times New Roman" w:cs="Times New Roman"/>
          <w:sz w:val="28"/>
          <w:szCs w:val="28"/>
        </w:rPr>
      </w:pPr>
      <w:r>
        <w:rPr>
          <w:rFonts w:ascii="Times New Roman" w:hAnsi="Times New Roman" w:cs="Times New Roman"/>
          <w:noProof/>
          <w:sz w:val="28"/>
          <w:szCs w:val="28"/>
          <w:lang w:eastAsia="ru-RU"/>
        </w:rPr>
        <w:lastRenderedPageBreak/>
        <w:drawing>
          <wp:inline distT="0" distB="0" distL="0" distR="0">
            <wp:extent cx="7466330" cy="10631170"/>
            <wp:effectExtent l="1600200" t="0" r="1582420" b="0"/>
            <wp:docPr id="6" name="Рисунок 6" descr="C:\Documents and Settings\Привет\Рабочий стол\Последний лист отчета по самообследованию.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Привет\Рабочий стол\Последний лист отчета по самообследованию.jpg"/>
                    <pic:cNvPicPr>
                      <a:picLocks noChangeAspect="1" noChangeArrowheads="1"/>
                    </pic:cNvPicPr>
                  </pic:nvPicPr>
                  <pic:blipFill>
                    <a:blip r:embed="rId7" cstate="print"/>
                    <a:srcRect/>
                    <a:stretch>
                      <a:fillRect/>
                    </a:stretch>
                  </pic:blipFill>
                  <pic:spPr bwMode="auto">
                    <a:xfrm rot="16200000">
                      <a:off x="0" y="0"/>
                      <a:ext cx="7466330" cy="10631170"/>
                    </a:xfrm>
                    <a:prstGeom prst="rect">
                      <a:avLst/>
                    </a:prstGeom>
                    <a:noFill/>
                    <a:ln w="9525">
                      <a:noFill/>
                      <a:miter lim="800000"/>
                      <a:headEnd/>
                      <a:tailEnd/>
                    </a:ln>
                  </pic:spPr>
                </pic:pic>
              </a:graphicData>
            </a:graphic>
          </wp:inline>
        </w:drawing>
      </w:r>
    </w:p>
    <w:sectPr w:rsidR="00042119" w:rsidRPr="00AA7442" w:rsidSect="000B09F2">
      <w:footerReference w:type="default" r:id="rId8"/>
      <w:pgSz w:w="16838" w:h="11906" w:orient="landscape"/>
      <w:pgMar w:top="566" w:right="568" w:bottom="993" w:left="567" w:header="708" w:footer="403"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517AD" w:rsidRDefault="002517AD" w:rsidP="007B55FD">
      <w:pPr>
        <w:spacing w:after="0" w:line="240" w:lineRule="auto"/>
      </w:pPr>
      <w:r>
        <w:separator/>
      </w:r>
    </w:p>
  </w:endnote>
  <w:endnote w:type="continuationSeparator" w:id="1">
    <w:p w:rsidR="002517AD" w:rsidRDefault="002517AD" w:rsidP="007B55F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Times New Roman CYR">
    <w:panose1 w:val="02020603050405020304"/>
    <w:charset w:val="CC"/>
    <w:family w:val="roman"/>
    <w:pitch w:val="variable"/>
    <w:sig w:usb0="E0002AFF" w:usb1="C0007841" w:usb2="00000009" w:usb3="00000000" w:csb0="000001FF" w:csb1="00000000"/>
  </w:font>
  <w:font w:name="DejaVu Sans">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CC"/>
    <w:family w:val="swiss"/>
    <w:pitch w:val="variable"/>
    <w:sig w:usb0="61002A87" w:usb1="80000000" w:usb2="00000008" w:usb3="00000000" w:csb0="000101FF" w:csb1="00000000"/>
  </w:font>
  <w:font w:name="Calibri Light">
    <w:altName w:val="Calibri"/>
    <w:charset w:val="CC"/>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716813"/>
      <w:docPartObj>
        <w:docPartGallery w:val="Page Numbers (Bottom of Page)"/>
        <w:docPartUnique/>
      </w:docPartObj>
    </w:sdtPr>
    <w:sdtContent>
      <w:p w:rsidR="005D3D64" w:rsidRDefault="00686DAA">
        <w:pPr>
          <w:pStyle w:val="a6"/>
          <w:jc w:val="center"/>
        </w:pPr>
        <w:r>
          <w:fldChar w:fldCharType="begin"/>
        </w:r>
        <w:r w:rsidR="0051774B">
          <w:instrText xml:space="preserve"> PAGE   \* MERGEFORMAT </w:instrText>
        </w:r>
        <w:r>
          <w:fldChar w:fldCharType="separate"/>
        </w:r>
        <w:r w:rsidR="00B235D2">
          <w:rPr>
            <w:noProof/>
          </w:rPr>
          <w:t>7</w:t>
        </w:r>
        <w:r>
          <w:rPr>
            <w:noProof/>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517AD" w:rsidRDefault="002517AD" w:rsidP="007B55FD">
      <w:pPr>
        <w:spacing w:after="0" w:line="240" w:lineRule="auto"/>
      </w:pPr>
      <w:r>
        <w:separator/>
      </w:r>
    </w:p>
  </w:footnote>
  <w:footnote w:type="continuationSeparator" w:id="1">
    <w:p w:rsidR="002517AD" w:rsidRDefault="002517AD" w:rsidP="007B55FD">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drawingGridHorizontalSpacing w:val="110"/>
  <w:displayHorizontalDrawingGridEvery w:val="2"/>
  <w:characterSpacingControl w:val="doNotCompress"/>
  <w:footnotePr>
    <w:footnote w:id="0"/>
    <w:footnote w:id="1"/>
  </w:footnotePr>
  <w:endnotePr>
    <w:endnote w:id="0"/>
    <w:endnote w:id="1"/>
  </w:endnotePr>
  <w:compat/>
  <w:rsids>
    <w:rsidRoot w:val="00E1446B"/>
    <w:rsid w:val="000012BC"/>
    <w:rsid w:val="00042119"/>
    <w:rsid w:val="00053F31"/>
    <w:rsid w:val="00055D06"/>
    <w:rsid w:val="000B09F2"/>
    <w:rsid w:val="000C2436"/>
    <w:rsid w:val="00103E1D"/>
    <w:rsid w:val="00110B54"/>
    <w:rsid w:val="00133DCA"/>
    <w:rsid w:val="00157231"/>
    <w:rsid w:val="001667E7"/>
    <w:rsid w:val="00167485"/>
    <w:rsid w:val="001755E1"/>
    <w:rsid w:val="001C2EF4"/>
    <w:rsid w:val="001F384A"/>
    <w:rsid w:val="00203500"/>
    <w:rsid w:val="00211143"/>
    <w:rsid w:val="00241F49"/>
    <w:rsid w:val="002517AD"/>
    <w:rsid w:val="00257264"/>
    <w:rsid w:val="0027733E"/>
    <w:rsid w:val="00280C8D"/>
    <w:rsid w:val="002964D1"/>
    <w:rsid w:val="002B108D"/>
    <w:rsid w:val="002B1500"/>
    <w:rsid w:val="002B7A9F"/>
    <w:rsid w:val="002D1348"/>
    <w:rsid w:val="002E7778"/>
    <w:rsid w:val="003078F2"/>
    <w:rsid w:val="00312BC0"/>
    <w:rsid w:val="0034673C"/>
    <w:rsid w:val="00364CF8"/>
    <w:rsid w:val="00383C09"/>
    <w:rsid w:val="00395D76"/>
    <w:rsid w:val="003A55BC"/>
    <w:rsid w:val="003F3044"/>
    <w:rsid w:val="00402C0E"/>
    <w:rsid w:val="004038AB"/>
    <w:rsid w:val="004329A4"/>
    <w:rsid w:val="00435129"/>
    <w:rsid w:val="00451BC6"/>
    <w:rsid w:val="004535E6"/>
    <w:rsid w:val="004612DD"/>
    <w:rsid w:val="0048032A"/>
    <w:rsid w:val="00497E5A"/>
    <w:rsid w:val="004B18CC"/>
    <w:rsid w:val="004E68F2"/>
    <w:rsid w:val="004F0FB8"/>
    <w:rsid w:val="0051774B"/>
    <w:rsid w:val="005358F6"/>
    <w:rsid w:val="00540BB0"/>
    <w:rsid w:val="005430C9"/>
    <w:rsid w:val="005469FD"/>
    <w:rsid w:val="00547771"/>
    <w:rsid w:val="00552C8A"/>
    <w:rsid w:val="00564EDB"/>
    <w:rsid w:val="00576EE2"/>
    <w:rsid w:val="00583CC6"/>
    <w:rsid w:val="0058523B"/>
    <w:rsid w:val="005C3F86"/>
    <w:rsid w:val="005C61C9"/>
    <w:rsid w:val="005D3D64"/>
    <w:rsid w:val="005D3F10"/>
    <w:rsid w:val="005D44E2"/>
    <w:rsid w:val="005F7145"/>
    <w:rsid w:val="005F776E"/>
    <w:rsid w:val="006025B3"/>
    <w:rsid w:val="00614558"/>
    <w:rsid w:val="0062391D"/>
    <w:rsid w:val="00626C49"/>
    <w:rsid w:val="00634AB7"/>
    <w:rsid w:val="00665B28"/>
    <w:rsid w:val="0067620C"/>
    <w:rsid w:val="00686DAA"/>
    <w:rsid w:val="006C1740"/>
    <w:rsid w:val="006D4EB5"/>
    <w:rsid w:val="006E53FF"/>
    <w:rsid w:val="006F1218"/>
    <w:rsid w:val="007317F7"/>
    <w:rsid w:val="00733063"/>
    <w:rsid w:val="0074724F"/>
    <w:rsid w:val="00747EB4"/>
    <w:rsid w:val="007B55FD"/>
    <w:rsid w:val="007C517A"/>
    <w:rsid w:val="007D11C8"/>
    <w:rsid w:val="007D5461"/>
    <w:rsid w:val="007F0089"/>
    <w:rsid w:val="00811E76"/>
    <w:rsid w:val="008261B2"/>
    <w:rsid w:val="00855D98"/>
    <w:rsid w:val="00874E08"/>
    <w:rsid w:val="008955D9"/>
    <w:rsid w:val="008A0D0B"/>
    <w:rsid w:val="008A71A1"/>
    <w:rsid w:val="008E2DC3"/>
    <w:rsid w:val="008F73E1"/>
    <w:rsid w:val="009101B4"/>
    <w:rsid w:val="009109AD"/>
    <w:rsid w:val="00914B94"/>
    <w:rsid w:val="00916932"/>
    <w:rsid w:val="009232E2"/>
    <w:rsid w:val="00926096"/>
    <w:rsid w:val="0095150D"/>
    <w:rsid w:val="00961158"/>
    <w:rsid w:val="009A3F6C"/>
    <w:rsid w:val="009D5FE0"/>
    <w:rsid w:val="009E4C93"/>
    <w:rsid w:val="009F4BC8"/>
    <w:rsid w:val="00A2035A"/>
    <w:rsid w:val="00A229F7"/>
    <w:rsid w:val="00A32DF6"/>
    <w:rsid w:val="00A43CE6"/>
    <w:rsid w:val="00A5374A"/>
    <w:rsid w:val="00A94104"/>
    <w:rsid w:val="00A947FE"/>
    <w:rsid w:val="00AA0292"/>
    <w:rsid w:val="00AA7442"/>
    <w:rsid w:val="00AE2DAC"/>
    <w:rsid w:val="00B171EE"/>
    <w:rsid w:val="00B173F6"/>
    <w:rsid w:val="00B235D2"/>
    <w:rsid w:val="00B507BD"/>
    <w:rsid w:val="00B62929"/>
    <w:rsid w:val="00B854CE"/>
    <w:rsid w:val="00B85BE8"/>
    <w:rsid w:val="00B86EB4"/>
    <w:rsid w:val="00B96F96"/>
    <w:rsid w:val="00BA6C0C"/>
    <w:rsid w:val="00C13237"/>
    <w:rsid w:val="00C30D2D"/>
    <w:rsid w:val="00C30FD4"/>
    <w:rsid w:val="00C34092"/>
    <w:rsid w:val="00C42931"/>
    <w:rsid w:val="00C67453"/>
    <w:rsid w:val="00C67895"/>
    <w:rsid w:val="00C82D57"/>
    <w:rsid w:val="00C969BA"/>
    <w:rsid w:val="00D0216C"/>
    <w:rsid w:val="00D424CD"/>
    <w:rsid w:val="00DA3114"/>
    <w:rsid w:val="00DA6E9D"/>
    <w:rsid w:val="00DC2A06"/>
    <w:rsid w:val="00DD36F0"/>
    <w:rsid w:val="00DF04CD"/>
    <w:rsid w:val="00E1446B"/>
    <w:rsid w:val="00E15429"/>
    <w:rsid w:val="00E262A0"/>
    <w:rsid w:val="00E71D37"/>
    <w:rsid w:val="00E856AA"/>
    <w:rsid w:val="00EB4AB6"/>
    <w:rsid w:val="00EC0B96"/>
    <w:rsid w:val="00EC515C"/>
    <w:rsid w:val="00ED334F"/>
    <w:rsid w:val="00ED36D8"/>
    <w:rsid w:val="00EE412A"/>
    <w:rsid w:val="00EF3ACF"/>
    <w:rsid w:val="00F15906"/>
    <w:rsid w:val="00F427A7"/>
    <w:rsid w:val="00F474E2"/>
    <w:rsid w:val="00F92C83"/>
    <w:rsid w:val="00F96C92"/>
    <w:rsid w:val="00FB64E9"/>
    <w:rsid w:val="00FC5676"/>
    <w:rsid w:val="00FD07B6"/>
    <w:rsid w:val="00FD219A"/>
    <w:rsid w:val="00FD2812"/>
    <w:rsid w:val="00FD7ECF"/>
    <w:rsid w:val="00FF001D"/>
    <w:rsid w:val="00FF3B5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2DF6"/>
  </w:style>
  <w:style w:type="paragraph" w:styleId="1">
    <w:name w:val="heading 1"/>
    <w:basedOn w:val="a"/>
    <w:next w:val="a"/>
    <w:link w:val="10"/>
    <w:uiPriority w:val="99"/>
    <w:qFormat/>
    <w:rsid w:val="000B09F2"/>
    <w:pPr>
      <w:widowControl w:val="0"/>
      <w:autoSpaceDE w:val="0"/>
      <w:autoSpaceDN w:val="0"/>
      <w:adjustRightInd w:val="0"/>
      <w:spacing w:before="108" w:after="108" w:line="240" w:lineRule="auto"/>
      <w:jc w:val="center"/>
      <w:outlineLvl w:val="0"/>
    </w:pPr>
    <w:rPr>
      <w:rFonts w:ascii="Times New Roman CYR" w:eastAsiaTheme="minorEastAsia" w:hAnsi="Times New Roman CYR" w:cs="Times New Roman CYR"/>
      <w:b/>
      <w:bCs/>
      <w:color w:val="26282F"/>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261B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nospacing0">
    <w:name w:val="msonospacing"/>
    <w:basedOn w:val="a"/>
    <w:rsid w:val="008A71A1"/>
    <w:pPr>
      <w:spacing w:before="100" w:beforeAutospacing="1" w:after="100" w:afterAutospacing="1" w:line="240" w:lineRule="auto"/>
    </w:pPr>
    <w:rPr>
      <w:rFonts w:ascii="Calibri" w:eastAsia="Times New Roman" w:hAnsi="Calibri" w:cs="Times New Roman"/>
      <w:sz w:val="24"/>
      <w:szCs w:val="24"/>
      <w:lang w:eastAsia="ru-RU"/>
    </w:rPr>
  </w:style>
  <w:style w:type="paragraph" w:styleId="a4">
    <w:name w:val="header"/>
    <w:basedOn w:val="a"/>
    <w:link w:val="a5"/>
    <w:uiPriority w:val="99"/>
    <w:semiHidden/>
    <w:unhideWhenUsed/>
    <w:rsid w:val="007B55FD"/>
    <w:pPr>
      <w:tabs>
        <w:tab w:val="center" w:pos="4677"/>
        <w:tab w:val="right" w:pos="9355"/>
      </w:tabs>
      <w:spacing w:after="0" w:line="240" w:lineRule="auto"/>
    </w:pPr>
  </w:style>
  <w:style w:type="character" w:customStyle="1" w:styleId="a5">
    <w:name w:val="Верхний колонтитул Знак"/>
    <w:basedOn w:val="a0"/>
    <w:link w:val="a4"/>
    <w:uiPriority w:val="99"/>
    <w:semiHidden/>
    <w:rsid w:val="007B55FD"/>
  </w:style>
  <w:style w:type="paragraph" w:styleId="a6">
    <w:name w:val="footer"/>
    <w:basedOn w:val="a"/>
    <w:link w:val="a7"/>
    <w:uiPriority w:val="99"/>
    <w:unhideWhenUsed/>
    <w:rsid w:val="007B55FD"/>
    <w:pPr>
      <w:tabs>
        <w:tab w:val="center" w:pos="4677"/>
        <w:tab w:val="right" w:pos="9355"/>
      </w:tabs>
      <w:spacing w:after="0" w:line="240" w:lineRule="auto"/>
    </w:pPr>
  </w:style>
  <w:style w:type="character" w:customStyle="1" w:styleId="a7">
    <w:name w:val="Нижний колонтитул Знак"/>
    <w:basedOn w:val="a0"/>
    <w:link w:val="a6"/>
    <w:uiPriority w:val="99"/>
    <w:rsid w:val="007B55FD"/>
  </w:style>
  <w:style w:type="character" w:customStyle="1" w:styleId="apple-converted-space">
    <w:name w:val="apple-converted-space"/>
    <w:basedOn w:val="a0"/>
    <w:rsid w:val="00916932"/>
  </w:style>
  <w:style w:type="paragraph" w:customStyle="1" w:styleId="Heading">
    <w:name w:val="Heading"/>
    <w:basedOn w:val="a"/>
    <w:next w:val="a"/>
    <w:rsid w:val="000B09F2"/>
    <w:pPr>
      <w:suppressAutoHyphens/>
      <w:spacing w:after="0" w:line="240" w:lineRule="auto"/>
      <w:jc w:val="center"/>
    </w:pPr>
    <w:rPr>
      <w:rFonts w:ascii="Times New Roman" w:eastAsia="DejaVu Sans" w:hAnsi="Times New Roman" w:cs="Times New Roman"/>
      <w:b/>
      <w:sz w:val="24"/>
      <w:szCs w:val="20"/>
      <w:lang w:val="en-US" w:eastAsia="zh-CN"/>
    </w:rPr>
  </w:style>
  <w:style w:type="character" w:customStyle="1" w:styleId="10">
    <w:name w:val="Заголовок 1 Знак"/>
    <w:basedOn w:val="a0"/>
    <w:link w:val="1"/>
    <w:uiPriority w:val="99"/>
    <w:rsid w:val="000B09F2"/>
    <w:rPr>
      <w:rFonts w:ascii="Times New Roman CYR" w:eastAsiaTheme="minorEastAsia" w:hAnsi="Times New Roman CYR" w:cs="Times New Roman CYR"/>
      <w:b/>
      <w:bCs/>
      <w:color w:val="26282F"/>
      <w:sz w:val="24"/>
      <w:szCs w:val="24"/>
      <w:lang w:eastAsia="ru-RU"/>
    </w:rPr>
  </w:style>
  <w:style w:type="character" w:customStyle="1" w:styleId="a8">
    <w:name w:val="Цветовое выделение"/>
    <w:uiPriority w:val="99"/>
    <w:rsid w:val="000B09F2"/>
    <w:rPr>
      <w:b/>
      <w:color w:val="26282F"/>
    </w:rPr>
  </w:style>
  <w:style w:type="paragraph" w:customStyle="1" w:styleId="a9">
    <w:name w:val="Нормальный (таблица)"/>
    <w:basedOn w:val="a"/>
    <w:next w:val="a"/>
    <w:uiPriority w:val="99"/>
    <w:rsid w:val="000B09F2"/>
    <w:pPr>
      <w:widowControl w:val="0"/>
      <w:autoSpaceDE w:val="0"/>
      <w:autoSpaceDN w:val="0"/>
      <w:adjustRightInd w:val="0"/>
      <w:spacing w:after="0" w:line="240" w:lineRule="auto"/>
      <w:jc w:val="both"/>
    </w:pPr>
    <w:rPr>
      <w:rFonts w:ascii="Times New Roman CYR" w:eastAsiaTheme="minorEastAsia" w:hAnsi="Times New Roman CYR" w:cs="Times New Roman CYR"/>
      <w:sz w:val="24"/>
      <w:szCs w:val="24"/>
      <w:lang w:eastAsia="ru-RU"/>
    </w:rPr>
  </w:style>
  <w:style w:type="paragraph" w:customStyle="1" w:styleId="aa">
    <w:name w:val="Прижатый влево"/>
    <w:basedOn w:val="a"/>
    <w:next w:val="a"/>
    <w:uiPriority w:val="99"/>
    <w:rsid w:val="000B09F2"/>
    <w:pPr>
      <w:widowControl w:val="0"/>
      <w:autoSpaceDE w:val="0"/>
      <w:autoSpaceDN w:val="0"/>
      <w:adjustRightInd w:val="0"/>
      <w:spacing w:after="0" w:line="240" w:lineRule="auto"/>
    </w:pPr>
    <w:rPr>
      <w:rFonts w:ascii="Times New Roman CYR" w:eastAsiaTheme="minorEastAsia" w:hAnsi="Times New Roman CYR" w:cs="Times New Roman CYR"/>
      <w:sz w:val="24"/>
      <w:szCs w:val="24"/>
      <w:lang w:eastAsia="ru-RU"/>
    </w:rPr>
  </w:style>
  <w:style w:type="paragraph" w:styleId="ab">
    <w:name w:val="Balloon Text"/>
    <w:basedOn w:val="a"/>
    <w:link w:val="ac"/>
    <w:uiPriority w:val="99"/>
    <w:semiHidden/>
    <w:unhideWhenUsed/>
    <w:rsid w:val="009101B4"/>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9101B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8407417">
      <w:bodyDiv w:val="1"/>
      <w:marLeft w:val="0"/>
      <w:marRight w:val="0"/>
      <w:marTop w:val="0"/>
      <w:marBottom w:val="0"/>
      <w:divBdr>
        <w:top w:val="none" w:sz="0" w:space="0" w:color="auto"/>
        <w:left w:val="none" w:sz="0" w:space="0" w:color="auto"/>
        <w:bottom w:val="none" w:sz="0" w:space="0" w:color="auto"/>
        <w:right w:val="none" w:sz="0" w:space="0" w:color="auto"/>
      </w:divBdr>
    </w:div>
    <w:div w:id="1406492391">
      <w:bodyDiv w:val="1"/>
      <w:marLeft w:val="0"/>
      <w:marRight w:val="0"/>
      <w:marTop w:val="0"/>
      <w:marBottom w:val="0"/>
      <w:divBdr>
        <w:top w:val="none" w:sz="0" w:space="0" w:color="auto"/>
        <w:left w:val="none" w:sz="0" w:space="0" w:color="auto"/>
        <w:bottom w:val="none" w:sz="0" w:space="0" w:color="auto"/>
        <w:right w:val="none" w:sz="0" w:space="0" w:color="auto"/>
      </w:divBdr>
    </w:div>
    <w:div w:id="1528593711">
      <w:bodyDiv w:val="1"/>
      <w:marLeft w:val="0"/>
      <w:marRight w:val="0"/>
      <w:marTop w:val="0"/>
      <w:marBottom w:val="0"/>
      <w:divBdr>
        <w:top w:val="none" w:sz="0" w:space="0" w:color="auto"/>
        <w:left w:val="none" w:sz="0" w:space="0" w:color="auto"/>
        <w:bottom w:val="none" w:sz="0" w:space="0" w:color="auto"/>
        <w:right w:val="none" w:sz="0" w:space="0" w:color="auto"/>
      </w:divBdr>
    </w:div>
    <w:div w:id="1672486877">
      <w:bodyDiv w:val="1"/>
      <w:marLeft w:val="0"/>
      <w:marRight w:val="0"/>
      <w:marTop w:val="0"/>
      <w:marBottom w:val="0"/>
      <w:divBdr>
        <w:top w:val="none" w:sz="0" w:space="0" w:color="auto"/>
        <w:left w:val="none" w:sz="0" w:space="0" w:color="auto"/>
        <w:bottom w:val="none" w:sz="0" w:space="0" w:color="auto"/>
        <w:right w:val="none" w:sz="0" w:space="0" w:color="auto"/>
      </w:divBdr>
      <w:divsChild>
        <w:div w:id="2114933720">
          <w:marLeft w:val="0"/>
          <w:marRight w:val="0"/>
          <w:marTop w:val="0"/>
          <w:marBottom w:val="0"/>
          <w:divBdr>
            <w:top w:val="none" w:sz="0" w:space="0" w:color="auto"/>
            <w:left w:val="none" w:sz="0" w:space="0" w:color="auto"/>
            <w:bottom w:val="none" w:sz="0" w:space="0" w:color="auto"/>
            <w:right w:val="none" w:sz="0" w:space="0" w:color="auto"/>
          </w:divBdr>
        </w:div>
        <w:div w:id="631403891">
          <w:marLeft w:val="0"/>
          <w:marRight w:val="0"/>
          <w:marTop w:val="0"/>
          <w:marBottom w:val="0"/>
          <w:divBdr>
            <w:top w:val="none" w:sz="0" w:space="0" w:color="auto"/>
            <w:left w:val="none" w:sz="0" w:space="0" w:color="auto"/>
            <w:bottom w:val="none" w:sz="0" w:space="0" w:color="auto"/>
            <w:right w:val="none" w:sz="0" w:space="0" w:color="auto"/>
          </w:divBdr>
        </w:div>
        <w:div w:id="1621885016">
          <w:marLeft w:val="0"/>
          <w:marRight w:val="0"/>
          <w:marTop w:val="0"/>
          <w:marBottom w:val="0"/>
          <w:divBdr>
            <w:top w:val="none" w:sz="0" w:space="0" w:color="auto"/>
            <w:left w:val="none" w:sz="0" w:space="0" w:color="auto"/>
            <w:bottom w:val="none" w:sz="0" w:space="0" w:color="auto"/>
            <w:right w:val="none" w:sz="0" w:space="0" w:color="auto"/>
          </w:divBdr>
        </w:div>
        <w:div w:id="862135303">
          <w:marLeft w:val="0"/>
          <w:marRight w:val="0"/>
          <w:marTop w:val="0"/>
          <w:marBottom w:val="0"/>
          <w:divBdr>
            <w:top w:val="none" w:sz="0" w:space="0" w:color="auto"/>
            <w:left w:val="none" w:sz="0" w:space="0" w:color="auto"/>
            <w:bottom w:val="none" w:sz="0" w:space="0" w:color="auto"/>
            <w:right w:val="none" w:sz="0" w:space="0" w:color="auto"/>
          </w:divBdr>
        </w:div>
        <w:div w:id="1179583024">
          <w:marLeft w:val="0"/>
          <w:marRight w:val="0"/>
          <w:marTop w:val="0"/>
          <w:marBottom w:val="0"/>
          <w:divBdr>
            <w:top w:val="none" w:sz="0" w:space="0" w:color="auto"/>
            <w:left w:val="none" w:sz="0" w:space="0" w:color="auto"/>
            <w:bottom w:val="none" w:sz="0" w:space="0" w:color="auto"/>
            <w:right w:val="none" w:sz="0" w:space="0" w:color="auto"/>
          </w:divBdr>
        </w:div>
        <w:div w:id="2116829304">
          <w:marLeft w:val="0"/>
          <w:marRight w:val="0"/>
          <w:marTop w:val="0"/>
          <w:marBottom w:val="0"/>
          <w:divBdr>
            <w:top w:val="none" w:sz="0" w:space="0" w:color="auto"/>
            <w:left w:val="none" w:sz="0" w:space="0" w:color="auto"/>
            <w:bottom w:val="none" w:sz="0" w:space="0" w:color="auto"/>
            <w:right w:val="none" w:sz="0" w:space="0" w:color="auto"/>
          </w:divBdr>
        </w:div>
        <w:div w:id="1400833622">
          <w:marLeft w:val="0"/>
          <w:marRight w:val="0"/>
          <w:marTop w:val="0"/>
          <w:marBottom w:val="0"/>
          <w:divBdr>
            <w:top w:val="none" w:sz="0" w:space="0" w:color="auto"/>
            <w:left w:val="none" w:sz="0" w:space="0" w:color="auto"/>
            <w:bottom w:val="none" w:sz="0" w:space="0" w:color="auto"/>
            <w:right w:val="none" w:sz="0" w:space="0" w:color="auto"/>
          </w:divBdr>
        </w:div>
        <w:div w:id="298386927">
          <w:marLeft w:val="0"/>
          <w:marRight w:val="0"/>
          <w:marTop w:val="0"/>
          <w:marBottom w:val="0"/>
          <w:divBdr>
            <w:top w:val="none" w:sz="0" w:space="0" w:color="auto"/>
            <w:left w:val="none" w:sz="0" w:space="0" w:color="auto"/>
            <w:bottom w:val="none" w:sz="0" w:space="0" w:color="auto"/>
            <w:right w:val="none" w:sz="0" w:space="0" w:color="auto"/>
          </w:divBdr>
        </w:div>
        <w:div w:id="910962105">
          <w:marLeft w:val="0"/>
          <w:marRight w:val="0"/>
          <w:marTop w:val="0"/>
          <w:marBottom w:val="0"/>
          <w:divBdr>
            <w:top w:val="none" w:sz="0" w:space="0" w:color="auto"/>
            <w:left w:val="none" w:sz="0" w:space="0" w:color="auto"/>
            <w:bottom w:val="none" w:sz="0" w:space="0" w:color="auto"/>
            <w:right w:val="none" w:sz="0" w:space="0" w:color="auto"/>
          </w:divBdr>
        </w:div>
        <w:div w:id="869563382">
          <w:marLeft w:val="0"/>
          <w:marRight w:val="0"/>
          <w:marTop w:val="0"/>
          <w:marBottom w:val="0"/>
          <w:divBdr>
            <w:top w:val="none" w:sz="0" w:space="0" w:color="auto"/>
            <w:left w:val="none" w:sz="0" w:space="0" w:color="auto"/>
            <w:bottom w:val="none" w:sz="0" w:space="0" w:color="auto"/>
            <w:right w:val="none" w:sz="0" w:space="0" w:color="auto"/>
          </w:divBdr>
        </w:div>
        <w:div w:id="6926162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DF1026-0361-4E9E-957A-D08D456881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1</Pages>
  <Words>2347</Words>
  <Characters>13382</Characters>
  <Application>Microsoft Office Word</Application>
  <DocSecurity>0</DocSecurity>
  <Lines>111</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15698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Айгуль Муталибова</dc:creator>
  <cp:keywords/>
  <dc:description/>
  <cp:lastModifiedBy>User</cp:lastModifiedBy>
  <cp:revision>4</cp:revision>
  <cp:lastPrinted>2022-03-25T12:11:00Z</cp:lastPrinted>
  <dcterms:created xsi:type="dcterms:W3CDTF">2022-03-25T12:01:00Z</dcterms:created>
  <dcterms:modified xsi:type="dcterms:W3CDTF">2022-03-25T12:58:00Z</dcterms:modified>
</cp:coreProperties>
</file>